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B135E" w14:textId="0D4B7261" w:rsidR="009C619D" w:rsidRDefault="42C8057B" w:rsidP="009C619D">
      <w:pPr>
        <w:spacing w:after="0" w:line="240" w:lineRule="auto"/>
        <w:rPr>
          <w:rFonts w:ascii="Garamond" w:hAnsi="Garamond"/>
        </w:rPr>
      </w:pPr>
      <w:bookmarkStart w:id="0" w:name="_GoBack"/>
      <w:bookmarkEnd w:id="0"/>
      <w:r w:rsidRPr="42C8057B">
        <w:rPr>
          <w:rFonts w:ascii="Garamond" w:hAnsi="Garamond"/>
        </w:rPr>
        <w:t>COVID-19 and the American Family - OVERVIEW (100 points total)</w:t>
      </w:r>
    </w:p>
    <w:p w14:paraId="74EE94DC" w14:textId="48559C54" w:rsidR="00FA5ECE" w:rsidRDefault="009C619D" w:rsidP="009C619D">
      <w:pPr>
        <w:spacing w:after="0" w:line="240" w:lineRule="auto"/>
        <w:rPr>
          <w:rFonts w:ascii="Garamond" w:hAnsi="Garamond"/>
        </w:rPr>
      </w:pPr>
      <w:r>
        <w:rPr>
          <w:rFonts w:ascii="Garamond" w:hAnsi="Garamond"/>
        </w:rPr>
        <w:t>SOC 308 Principles of Family Sociology, FA20</w:t>
      </w:r>
    </w:p>
    <w:p w14:paraId="3BEB23B6" w14:textId="0D57F947" w:rsidR="009C619D" w:rsidRDefault="009C619D" w:rsidP="009C619D">
      <w:pPr>
        <w:spacing w:after="0" w:line="240" w:lineRule="auto"/>
        <w:rPr>
          <w:rFonts w:ascii="Garamond" w:hAnsi="Garamond"/>
        </w:rPr>
      </w:pPr>
      <w:r>
        <w:rPr>
          <w:rFonts w:ascii="Garamond" w:hAnsi="Garamond"/>
        </w:rPr>
        <w:t>McCannon</w:t>
      </w:r>
    </w:p>
    <w:p w14:paraId="0302D7F6" w14:textId="4BC004D7" w:rsidR="009C619D" w:rsidRDefault="009C619D" w:rsidP="009C619D">
      <w:pPr>
        <w:spacing w:after="0" w:line="240" w:lineRule="auto"/>
        <w:rPr>
          <w:rFonts w:ascii="Garamond" w:hAnsi="Garamond"/>
        </w:rPr>
      </w:pPr>
    </w:p>
    <w:p w14:paraId="64533AC6" w14:textId="37E4F870" w:rsidR="00055BF2" w:rsidRDefault="00055BF2" w:rsidP="009C619D">
      <w:pPr>
        <w:spacing w:after="0" w:line="240" w:lineRule="auto"/>
        <w:rPr>
          <w:rFonts w:ascii="Garamond" w:hAnsi="Garamond"/>
        </w:rPr>
      </w:pPr>
      <w:r w:rsidRPr="00DF0EB2">
        <w:rPr>
          <w:rFonts w:ascii="Garamond" w:hAnsi="Garamond"/>
          <w:b/>
          <w:bCs/>
        </w:rPr>
        <w:t>Deadlines</w:t>
      </w:r>
      <w:r>
        <w:rPr>
          <w:rFonts w:ascii="Garamond" w:hAnsi="Garamond"/>
        </w:rPr>
        <w:t xml:space="preserve"> (variable</w:t>
      </w:r>
      <w:r w:rsidR="00350ECE">
        <w:rPr>
          <w:rFonts w:ascii="Garamond" w:hAnsi="Garamond"/>
        </w:rPr>
        <w:t xml:space="preserve"> – see individual prompts</w:t>
      </w:r>
      <w:r>
        <w:rPr>
          <w:rFonts w:ascii="Garamond" w:hAnsi="Garamond"/>
        </w:rPr>
        <w:t>)</w:t>
      </w:r>
    </w:p>
    <w:p w14:paraId="7DBE3C98" w14:textId="5228EF97" w:rsidR="00055BF2" w:rsidRDefault="00055BF2" w:rsidP="009C619D">
      <w:pPr>
        <w:spacing w:after="0" w:line="240" w:lineRule="auto"/>
        <w:rPr>
          <w:rFonts w:ascii="Garamond" w:hAnsi="Garamond"/>
        </w:rPr>
      </w:pPr>
    </w:p>
    <w:p w14:paraId="372729CB" w14:textId="46C3D0E6" w:rsidR="00055BF2" w:rsidRDefault="009B6AFD" w:rsidP="009C619D">
      <w:pPr>
        <w:spacing w:after="0" w:line="240" w:lineRule="auto"/>
        <w:rPr>
          <w:rFonts w:ascii="Garamond" w:hAnsi="Garamond"/>
        </w:rPr>
      </w:pPr>
      <w:r>
        <w:rPr>
          <w:rFonts w:ascii="Garamond" w:hAnsi="Garamond"/>
          <w:b/>
          <w:bCs/>
        </w:rPr>
        <w:t xml:space="preserve">Overall </w:t>
      </w:r>
      <w:r w:rsidR="00016E8A" w:rsidRPr="00DF0EB2">
        <w:rPr>
          <w:rFonts w:ascii="Garamond" w:hAnsi="Garamond"/>
          <w:b/>
          <w:bCs/>
        </w:rPr>
        <w:t>learning</w:t>
      </w:r>
      <w:r w:rsidR="00055BF2" w:rsidRPr="00DF0EB2">
        <w:rPr>
          <w:rFonts w:ascii="Garamond" w:hAnsi="Garamond"/>
          <w:b/>
          <w:bCs/>
        </w:rPr>
        <w:t xml:space="preserve"> goal</w:t>
      </w:r>
      <w:r w:rsidR="00DF0EB2" w:rsidRPr="00DF0EB2">
        <w:rPr>
          <w:rFonts w:ascii="Garamond" w:hAnsi="Garamond"/>
          <w:b/>
          <w:bCs/>
        </w:rPr>
        <w:t>s</w:t>
      </w:r>
      <w:r w:rsidR="00055BF2">
        <w:rPr>
          <w:rFonts w:ascii="Garamond" w:hAnsi="Garamond"/>
        </w:rPr>
        <w:t>:</w:t>
      </w:r>
      <w:r w:rsidR="00016E8A" w:rsidRPr="00016E8A">
        <w:rPr>
          <w:rFonts w:ascii="Garamond" w:hAnsi="Garamond"/>
          <w:noProof/>
        </w:rPr>
        <w:t xml:space="preserve"> </w:t>
      </w:r>
    </w:p>
    <w:p w14:paraId="31F4FCAF" w14:textId="1ED3C7CB" w:rsidR="00055BF2" w:rsidRDefault="00055BF2" w:rsidP="00055BF2">
      <w:pPr>
        <w:pStyle w:val="ListParagraph"/>
        <w:numPr>
          <w:ilvl w:val="0"/>
          <w:numId w:val="7"/>
        </w:numPr>
        <w:spacing w:after="0" w:line="240" w:lineRule="auto"/>
        <w:rPr>
          <w:rFonts w:ascii="Garamond" w:hAnsi="Garamond"/>
        </w:rPr>
      </w:pPr>
      <w:r w:rsidRPr="00055BF2">
        <w:rPr>
          <w:rFonts w:ascii="Garamond" w:hAnsi="Garamond"/>
        </w:rPr>
        <w:t>Apply qualitative research strategie</w:t>
      </w:r>
      <w:r>
        <w:rPr>
          <w:rFonts w:ascii="Garamond" w:hAnsi="Garamond"/>
        </w:rPr>
        <w:t>s</w:t>
      </w:r>
      <w:r w:rsidR="00016E8A">
        <w:rPr>
          <w:rFonts w:ascii="Garamond" w:hAnsi="Garamond"/>
        </w:rPr>
        <w:t xml:space="preserve"> (KU Core 3)</w:t>
      </w:r>
    </w:p>
    <w:p w14:paraId="0FBE45E3" w14:textId="11B73DCC" w:rsidR="00055BF2" w:rsidRDefault="00055BF2" w:rsidP="00055BF2">
      <w:pPr>
        <w:pStyle w:val="ListParagraph"/>
        <w:numPr>
          <w:ilvl w:val="0"/>
          <w:numId w:val="7"/>
        </w:numPr>
        <w:spacing w:after="0" w:line="240" w:lineRule="auto"/>
        <w:rPr>
          <w:rFonts w:ascii="Garamond" w:hAnsi="Garamond"/>
        </w:rPr>
      </w:pPr>
      <w:r w:rsidRPr="00055BF2">
        <w:rPr>
          <w:rFonts w:ascii="Garamond" w:hAnsi="Garamond"/>
        </w:rPr>
        <w:t xml:space="preserve">Analyze </w:t>
      </w:r>
      <w:r w:rsidR="00016E8A">
        <w:rPr>
          <w:rFonts w:ascii="Garamond" w:hAnsi="Garamond"/>
        </w:rPr>
        <w:t>primary</w:t>
      </w:r>
      <w:r w:rsidRPr="00055BF2">
        <w:rPr>
          <w:rFonts w:ascii="Garamond" w:hAnsi="Garamond"/>
        </w:rPr>
        <w:t xml:space="preserve"> data sociologically</w:t>
      </w:r>
    </w:p>
    <w:p w14:paraId="7316B459" w14:textId="21604F0D" w:rsidR="00055BF2" w:rsidRDefault="00055BF2" w:rsidP="00055BF2">
      <w:pPr>
        <w:pStyle w:val="ListParagraph"/>
        <w:numPr>
          <w:ilvl w:val="0"/>
          <w:numId w:val="7"/>
        </w:numPr>
        <w:spacing w:after="0" w:line="240" w:lineRule="auto"/>
        <w:rPr>
          <w:rFonts w:ascii="Garamond" w:hAnsi="Garamond"/>
        </w:rPr>
      </w:pPr>
      <w:r w:rsidRPr="00055BF2">
        <w:rPr>
          <w:rFonts w:ascii="Garamond" w:hAnsi="Garamond"/>
        </w:rPr>
        <w:t xml:space="preserve">Demonstrate </w:t>
      </w:r>
      <w:r w:rsidR="00016E8A">
        <w:rPr>
          <w:rFonts w:ascii="Garamond" w:hAnsi="Garamond"/>
        </w:rPr>
        <w:t>collaboration skills</w:t>
      </w:r>
    </w:p>
    <w:p w14:paraId="66F99D18" w14:textId="6910F354" w:rsidR="00016E8A" w:rsidRPr="00055BF2" w:rsidRDefault="00016E8A" w:rsidP="00055BF2">
      <w:pPr>
        <w:pStyle w:val="ListParagraph"/>
        <w:numPr>
          <w:ilvl w:val="0"/>
          <w:numId w:val="7"/>
        </w:numPr>
        <w:spacing w:after="0" w:line="240" w:lineRule="auto"/>
        <w:rPr>
          <w:rFonts w:ascii="Garamond" w:hAnsi="Garamond"/>
        </w:rPr>
      </w:pPr>
      <w:r>
        <w:rPr>
          <w:rFonts w:ascii="Garamond" w:hAnsi="Garamond"/>
        </w:rPr>
        <w:t>Demonstrate capacity to investigate diversity (KU Core 4.1)</w:t>
      </w:r>
    </w:p>
    <w:p w14:paraId="0A91BF4F" w14:textId="6131DD0C" w:rsidR="00055BF2" w:rsidRDefault="00203208" w:rsidP="009C619D">
      <w:pPr>
        <w:spacing w:after="0" w:line="240" w:lineRule="auto"/>
        <w:rPr>
          <w:rFonts w:ascii="Garamond" w:hAnsi="Garamond"/>
        </w:rPr>
      </w:pPr>
      <w:r>
        <w:rPr>
          <w:rFonts w:ascii="Garamond" w:hAnsi="Garamond"/>
          <w:noProof/>
          <w:lang w:eastAsia="ja-JP"/>
        </w:rPr>
        <w:drawing>
          <wp:anchor distT="0" distB="0" distL="114300" distR="114300" simplePos="0" relativeHeight="251658240" behindDoc="1" locked="0" layoutInCell="1" allowOverlap="1" wp14:anchorId="64F0FBBF" wp14:editId="5C0DB31A">
            <wp:simplePos x="0" y="0"/>
            <wp:positionH relativeFrom="margin">
              <wp:align>right</wp:align>
            </wp:positionH>
            <wp:positionV relativeFrom="paragraph">
              <wp:posOffset>10160</wp:posOffset>
            </wp:positionV>
            <wp:extent cx="2019300" cy="2257425"/>
            <wp:effectExtent l="0" t="0" r="381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0579B2B" w14:textId="065664A9" w:rsidR="00DF0EB2" w:rsidRPr="00DF0EB2" w:rsidRDefault="00DF0EB2" w:rsidP="009C619D">
      <w:pPr>
        <w:spacing w:after="0" w:line="240" w:lineRule="auto"/>
        <w:rPr>
          <w:rFonts w:ascii="Garamond" w:hAnsi="Garamond"/>
          <w:b/>
          <w:bCs/>
        </w:rPr>
      </w:pPr>
      <w:r w:rsidRPr="00DF0EB2">
        <w:rPr>
          <w:rFonts w:ascii="Garamond" w:hAnsi="Garamond"/>
          <w:b/>
          <w:bCs/>
        </w:rPr>
        <w:t>Overview</w:t>
      </w:r>
      <w:r>
        <w:rPr>
          <w:rFonts w:ascii="Garamond" w:hAnsi="Garamond"/>
          <w:b/>
          <w:bCs/>
        </w:rPr>
        <w:t>:</w:t>
      </w:r>
    </w:p>
    <w:p w14:paraId="0A02270C" w14:textId="29BDCAE3" w:rsidR="00DF0EB2" w:rsidRDefault="00DF0EB2" w:rsidP="00DF0EB2">
      <w:pPr>
        <w:spacing w:after="0" w:line="240" w:lineRule="auto"/>
        <w:rPr>
          <w:rFonts w:ascii="Garamond" w:hAnsi="Garamond"/>
        </w:rPr>
      </w:pPr>
      <w:r>
        <w:rPr>
          <w:rFonts w:ascii="Garamond" w:hAnsi="Garamond"/>
        </w:rPr>
        <w:t xml:space="preserve">Knowing how we do our craft in sociology is an important part of developing a sociological imagination </w:t>
      </w:r>
      <w:r w:rsidR="00A93D9E">
        <w:rPr>
          <w:rFonts w:ascii="Garamond" w:hAnsi="Garamond"/>
        </w:rPr>
        <w:t>as well as</w:t>
      </w:r>
      <w:r>
        <w:rPr>
          <w:rFonts w:ascii="Garamond" w:hAnsi="Garamond"/>
        </w:rPr>
        <w:t xml:space="preserve"> building important research skills. Couched in the 5-part research cycle</w:t>
      </w:r>
      <w:r w:rsidR="00A93D9E">
        <w:rPr>
          <w:rFonts w:ascii="Garamond" w:hAnsi="Garamond"/>
        </w:rPr>
        <w:t xml:space="preserve"> (question, literature, data, analysis, presentation)</w:t>
      </w:r>
      <w:r>
        <w:rPr>
          <w:rFonts w:ascii="Garamond" w:hAnsi="Garamond"/>
        </w:rPr>
        <w:t>, t</w:t>
      </w:r>
      <w:r w:rsidRPr="00F278B1">
        <w:rPr>
          <w:rFonts w:ascii="Garamond" w:hAnsi="Garamond"/>
        </w:rPr>
        <w:t>his project</w:t>
      </w:r>
      <w:r>
        <w:rPr>
          <w:rFonts w:ascii="Garamond" w:hAnsi="Garamond"/>
        </w:rPr>
        <w:t xml:space="preserve"> </w:t>
      </w:r>
      <w:r w:rsidRPr="00F278B1">
        <w:rPr>
          <w:rFonts w:ascii="Garamond" w:hAnsi="Garamond"/>
        </w:rPr>
        <w:t>will advance student</w:t>
      </w:r>
      <w:r>
        <w:rPr>
          <w:rFonts w:ascii="Garamond" w:hAnsi="Garamond"/>
        </w:rPr>
        <w:t>’</w:t>
      </w:r>
      <w:r w:rsidRPr="00F278B1">
        <w:rPr>
          <w:rFonts w:ascii="Garamond" w:hAnsi="Garamond"/>
        </w:rPr>
        <w:t xml:space="preserve">s research skills in </w:t>
      </w:r>
      <w:r w:rsidRPr="00203208">
        <w:rPr>
          <w:rFonts w:ascii="Garamond" w:hAnsi="Garamond"/>
          <w:b/>
          <w:bCs/>
        </w:rPr>
        <w:t>data</w:t>
      </w:r>
      <w:r>
        <w:rPr>
          <w:rFonts w:ascii="Garamond" w:hAnsi="Garamond"/>
        </w:rPr>
        <w:t xml:space="preserve"> </w:t>
      </w:r>
      <w:r w:rsidRPr="00F278B1">
        <w:rPr>
          <w:rFonts w:ascii="Garamond" w:hAnsi="Garamond"/>
        </w:rPr>
        <w:t xml:space="preserve">collection and </w:t>
      </w:r>
      <w:r w:rsidRPr="00203208">
        <w:rPr>
          <w:rFonts w:ascii="Garamond" w:hAnsi="Garamond"/>
          <w:b/>
          <w:bCs/>
        </w:rPr>
        <w:t>analysis</w:t>
      </w:r>
      <w:r w:rsidRPr="00F278B1">
        <w:rPr>
          <w:rFonts w:ascii="Garamond" w:hAnsi="Garamond"/>
        </w:rPr>
        <w:t xml:space="preserve"> through a</w:t>
      </w:r>
      <w:r>
        <w:rPr>
          <w:rFonts w:ascii="Garamond" w:hAnsi="Garamond"/>
        </w:rPr>
        <w:t xml:space="preserve"> </w:t>
      </w:r>
      <w:r w:rsidRPr="00F278B1">
        <w:rPr>
          <w:rFonts w:ascii="Garamond" w:hAnsi="Garamond"/>
        </w:rPr>
        <w:t>collaborative, student-led exploratory</w:t>
      </w:r>
      <w:r>
        <w:rPr>
          <w:rFonts w:ascii="Garamond" w:hAnsi="Garamond"/>
        </w:rPr>
        <w:t xml:space="preserve"> </w:t>
      </w:r>
      <w:r w:rsidRPr="00F278B1">
        <w:rPr>
          <w:rFonts w:ascii="Garamond" w:hAnsi="Garamond"/>
        </w:rPr>
        <w:t>study of the experience of family life during social distancing and</w:t>
      </w:r>
      <w:r>
        <w:rPr>
          <w:rFonts w:ascii="Garamond" w:hAnsi="Garamond"/>
        </w:rPr>
        <w:t xml:space="preserve"> </w:t>
      </w:r>
      <w:r w:rsidRPr="00F278B1">
        <w:rPr>
          <w:rFonts w:ascii="Garamond" w:hAnsi="Garamond"/>
        </w:rPr>
        <w:t xml:space="preserve">quarantine situations related to the COVID-19 pandemic. </w:t>
      </w:r>
      <w:r>
        <w:rPr>
          <w:rFonts w:ascii="Garamond" w:hAnsi="Garamond"/>
        </w:rPr>
        <w:t xml:space="preserve">The project will be completed in steps to promote learning underlying skills. Results </w:t>
      </w:r>
      <w:r w:rsidRPr="00F278B1">
        <w:rPr>
          <w:rFonts w:ascii="Garamond" w:hAnsi="Garamond"/>
        </w:rPr>
        <w:t>will be compiled into a single research project that will be the subject of a</w:t>
      </w:r>
      <w:r>
        <w:rPr>
          <w:rFonts w:ascii="Garamond" w:hAnsi="Garamond"/>
        </w:rPr>
        <w:t xml:space="preserve"> </w:t>
      </w:r>
      <w:r w:rsidRPr="00F278B1">
        <w:rPr>
          <w:rFonts w:ascii="Garamond" w:hAnsi="Garamond"/>
        </w:rPr>
        <w:t>class lecture</w:t>
      </w:r>
      <w:r>
        <w:rPr>
          <w:rFonts w:ascii="Garamond" w:hAnsi="Garamond"/>
        </w:rPr>
        <w:t xml:space="preserve"> and discussion</w:t>
      </w:r>
      <w:r w:rsidRPr="00F278B1">
        <w:rPr>
          <w:rFonts w:ascii="Garamond" w:hAnsi="Garamond"/>
        </w:rPr>
        <w:t>.</w:t>
      </w:r>
    </w:p>
    <w:p w14:paraId="28BBAD6B" w14:textId="77777777" w:rsidR="00DF0EB2" w:rsidRDefault="00DF0EB2" w:rsidP="00DF0EB2">
      <w:pPr>
        <w:spacing w:after="0" w:line="240" w:lineRule="auto"/>
        <w:rPr>
          <w:rFonts w:ascii="Garamond" w:hAnsi="Garamond"/>
        </w:rPr>
      </w:pPr>
    </w:p>
    <w:p w14:paraId="658BDAAC" w14:textId="27D0867C" w:rsidR="00055BF2" w:rsidRDefault="00055BF2" w:rsidP="00F278B1">
      <w:pPr>
        <w:spacing w:after="0" w:line="240" w:lineRule="auto"/>
        <w:rPr>
          <w:rFonts w:ascii="Garamond" w:hAnsi="Garamond"/>
        </w:rPr>
      </w:pPr>
      <w:r w:rsidRPr="00DF0EB2">
        <w:rPr>
          <w:rFonts w:ascii="Garamond" w:hAnsi="Garamond"/>
          <w:b/>
          <w:bCs/>
        </w:rPr>
        <w:t>Instructions</w:t>
      </w:r>
      <w:r>
        <w:rPr>
          <w:rFonts w:ascii="Garamond" w:hAnsi="Garamond"/>
        </w:rPr>
        <w:t xml:space="preserve">: </w:t>
      </w:r>
    </w:p>
    <w:p w14:paraId="77727DE6" w14:textId="3E5EB663" w:rsidR="00F278B1" w:rsidRPr="00F278B1" w:rsidRDefault="00F278B1" w:rsidP="00F278B1">
      <w:pPr>
        <w:spacing w:after="0" w:line="240" w:lineRule="auto"/>
        <w:rPr>
          <w:rFonts w:ascii="Garamond" w:hAnsi="Garamond"/>
        </w:rPr>
      </w:pPr>
      <w:r w:rsidRPr="00F278B1">
        <w:rPr>
          <w:rFonts w:ascii="Garamond" w:hAnsi="Garamond"/>
        </w:rPr>
        <w:t>The project consists of the following steps:</w:t>
      </w:r>
    </w:p>
    <w:p w14:paraId="39504777" w14:textId="070E4439" w:rsidR="00F278B1" w:rsidRPr="00F278B1" w:rsidRDefault="00AA702C" w:rsidP="00F278B1">
      <w:pPr>
        <w:pStyle w:val="ListParagraph"/>
        <w:numPr>
          <w:ilvl w:val="0"/>
          <w:numId w:val="6"/>
        </w:numPr>
        <w:spacing w:after="0" w:line="240" w:lineRule="auto"/>
        <w:rPr>
          <w:rFonts w:ascii="Garamond" w:hAnsi="Garamond"/>
        </w:rPr>
      </w:pPr>
      <w:r>
        <w:rPr>
          <w:rFonts w:ascii="Garamond" w:hAnsi="Garamond"/>
        </w:rPr>
        <w:t>Read</w:t>
      </w:r>
      <w:r w:rsidR="00F278B1" w:rsidRPr="00F278B1">
        <w:rPr>
          <w:rFonts w:ascii="Garamond" w:hAnsi="Garamond"/>
        </w:rPr>
        <w:t xml:space="preserve"> American Sociological Association (ASA) code of ethics </w:t>
      </w:r>
      <w:r w:rsidR="00055BF2">
        <w:rPr>
          <w:rFonts w:ascii="Garamond" w:hAnsi="Garamond"/>
        </w:rPr>
        <w:t>and take online quiz</w:t>
      </w:r>
      <w:r>
        <w:rPr>
          <w:rFonts w:ascii="Garamond" w:hAnsi="Garamond"/>
        </w:rPr>
        <w:t xml:space="preserve"> for e</w:t>
      </w:r>
      <w:r w:rsidR="00055BF2">
        <w:rPr>
          <w:rFonts w:ascii="Garamond" w:hAnsi="Garamond"/>
        </w:rPr>
        <w:t>xtra credit</w:t>
      </w:r>
    </w:p>
    <w:p w14:paraId="330BC668" w14:textId="401B959D" w:rsidR="00A93D9E" w:rsidRDefault="00AA702C" w:rsidP="00A93D9E">
      <w:pPr>
        <w:pStyle w:val="ListParagraph"/>
        <w:numPr>
          <w:ilvl w:val="0"/>
          <w:numId w:val="6"/>
        </w:numPr>
        <w:spacing w:after="0" w:line="240" w:lineRule="auto"/>
        <w:rPr>
          <w:rFonts w:ascii="Garamond" w:hAnsi="Garamond"/>
        </w:rPr>
      </w:pPr>
      <w:r>
        <w:rPr>
          <w:rFonts w:ascii="Garamond" w:hAnsi="Garamond"/>
        </w:rPr>
        <w:t>I</w:t>
      </w:r>
      <w:r w:rsidR="00CE4A3F">
        <w:rPr>
          <w:rFonts w:ascii="Garamond" w:hAnsi="Garamond"/>
        </w:rPr>
        <w:t xml:space="preserve">nterview </w:t>
      </w:r>
      <w:r w:rsidR="00A93D9E">
        <w:rPr>
          <w:rFonts w:ascii="Garamond" w:hAnsi="Garamond"/>
        </w:rPr>
        <w:t>question activity</w:t>
      </w:r>
    </w:p>
    <w:p w14:paraId="59EEA49B" w14:textId="5BA86256" w:rsidR="00AA702C" w:rsidRDefault="00AA702C" w:rsidP="00A93D9E">
      <w:pPr>
        <w:pStyle w:val="ListParagraph"/>
        <w:numPr>
          <w:ilvl w:val="0"/>
          <w:numId w:val="6"/>
        </w:numPr>
        <w:spacing w:after="0" w:line="240" w:lineRule="auto"/>
        <w:rPr>
          <w:rFonts w:ascii="Garamond" w:hAnsi="Garamond"/>
        </w:rPr>
      </w:pPr>
      <w:r>
        <w:rPr>
          <w:rFonts w:ascii="Garamond" w:hAnsi="Garamond" w:cs="Calibri"/>
          <w:color w:val="000000"/>
        </w:rPr>
        <w:t>Reading research activity</w:t>
      </w:r>
    </w:p>
    <w:p w14:paraId="0A78DC9B" w14:textId="044BFEBD" w:rsidR="00A93D9E" w:rsidRPr="00A93D9E" w:rsidRDefault="00AA702C" w:rsidP="00A93D9E">
      <w:pPr>
        <w:pStyle w:val="ListParagraph"/>
        <w:numPr>
          <w:ilvl w:val="0"/>
          <w:numId w:val="6"/>
        </w:numPr>
        <w:spacing w:after="0" w:line="240" w:lineRule="auto"/>
        <w:rPr>
          <w:rFonts w:ascii="Garamond" w:hAnsi="Garamond"/>
        </w:rPr>
      </w:pPr>
      <w:r>
        <w:rPr>
          <w:rFonts w:ascii="Garamond" w:hAnsi="Garamond"/>
        </w:rPr>
        <w:t>C</w:t>
      </w:r>
      <w:r w:rsidR="00A93D9E">
        <w:rPr>
          <w:rFonts w:ascii="Garamond" w:hAnsi="Garamond"/>
        </w:rPr>
        <w:t>oding activity</w:t>
      </w:r>
    </w:p>
    <w:p w14:paraId="49EC55A1" w14:textId="63E2D704" w:rsidR="00F278B1" w:rsidRPr="00591CAC" w:rsidRDefault="00AA702C" w:rsidP="00591CAC">
      <w:pPr>
        <w:pStyle w:val="ListParagraph"/>
        <w:numPr>
          <w:ilvl w:val="0"/>
          <w:numId w:val="6"/>
        </w:numPr>
        <w:spacing w:after="0" w:line="240" w:lineRule="auto"/>
        <w:rPr>
          <w:rFonts w:ascii="Garamond" w:hAnsi="Garamond"/>
        </w:rPr>
      </w:pPr>
      <w:r>
        <w:rPr>
          <w:rFonts w:ascii="Garamond" w:hAnsi="Garamond"/>
        </w:rPr>
        <w:t xml:space="preserve">Three 15-minute interviews of </w:t>
      </w:r>
      <w:r w:rsidR="00F278B1" w:rsidRPr="00F278B1">
        <w:rPr>
          <w:rFonts w:ascii="Garamond" w:hAnsi="Garamond"/>
        </w:rPr>
        <w:t>family and/or fictive ki</w:t>
      </w:r>
      <w:r w:rsidR="00591CAC">
        <w:rPr>
          <w:rFonts w:ascii="Garamond" w:hAnsi="Garamond"/>
        </w:rPr>
        <w:t>n; t</w:t>
      </w:r>
      <w:r w:rsidRPr="00591CAC">
        <w:rPr>
          <w:rFonts w:ascii="Garamond" w:hAnsi="Garamond"/>
        </w:rPr>
        <w:t>r</w:t>
      </w:r>
      <w:r w:rsidR="00A93D9E" w:rsidRPr="00591CAC">
        <w:rPr>
          <w:rFonts w:ascii="Garamond" w:hAnsi="Garamond"/>
        </w:rPr>
        <w:t>anscri</w:t>
      </w:r>
      <w:r w:rsidRPr="00591CAC">
        <w:rPr>
          <w:rFonts w:ascii="Garamond" w:hAnsi="Garamond"/>
        </w:rPr>
        <w:t>be</w:t>
      </w:r>
      <w:r w:rsidR="00F278B1" w:rsidRPr="00591CAC">
        <w:rPr>
          <w:rFonts w:ascii="Garamond" w:hAnsi="Garamond"/>
        </w:rPr>
        <w:t xml:space="preserve"> interviews/interview notes</w:t>
      </w:r>
    </w:p>
    <w:p w14:paraId="652E110B" w14:textId="7C3F9F0F" w:rsidR="00A93D9E" w:rsidRPr="00591CAC" w:rsidRDefault="00AA702C" w:rsidP="00591CAC">
      <w:pPr>
        <w:pStyle w:val="ListParagraph"/>
        <w:numPr>
          <w:ilvl w:val="0"/>
          <w:numId w:val="6"/>
        </w:numPr>
        <w:spacing w:after="0" w:line="240" w:lineRule="auto"/>
        <w:rPr>
          <w:rFonts w:ascii="Garamond" w:hAnsi="Garamond"/>
        </w:rPr>
      </w:pPr>
      <w:r>
        <w:rPr>
          <w:rFonts w:ascii="Garamond" w:hAnsi="Garamond"/>
        </w:rPr>
        <w:t>Code your interview data</w:t>
      </w:r>
      <w:r w:rsidR="005A1A5B">
        <w:rPr>
          <w:rFonts w:ascii="Garamond" w:hAnsi="Garamond"/>
        </w:rPr>
        <w:t xml:space="preserve"> and e</w:t>
      </w:r>
      <w:r w:rsidRPr="005A1A5B">
        <w:rPr>
          <w:rFonts w:ascii="Garamond" w:hAnsi="Garamond"/>
        </w:rPr>
        <w:t>xchange</w:t>
      </w:r>
      <w:r w:rsidR="00F278B1" w:rsidRPr="005A1A5B">
        <w:rPr>
          <w:rFonts w:ascii="Garamond" w:hAnsi="Garamond"/>
        </w:rPr>
        <w:t xml:space="preserve"> transcriptions with </w:t>
      </w:r>
      <w:r w:rsidRPr="005A1A5B">
        <w:rPr>
          <w:rFonts w:ascii="Garamond" w:hAnsi="Garamond"/>
        </w:rPr>
        <w:t>a peer and code their interviews</w:t>
      </w:r>
      <w:r w:rsidR="00591CAC">
        <w:rPr>
          <w:rFonts w:ascii="Garamond" w:hAnsi="Garamond"/>
        </w:rPr>
        <w:t>; c</w:t>
      </w:r>
      <w:r w:rsidR="42C8057B" w:rsidRPr="00591CAC">
        <w:rPr>
          <w:rFonts w:ascii="Garamond" w:hAnsi="Garamond"/>
        </w:rPr>
        <w:t>ompare your codes and develop themes</w:t>
      </w:r>
    </w:p>
    <w:p w14:paraId="5BE5445D" w14:textId="445A22B1" w:rsidR="00F278B1" w:rsidRPr="00F278B1" w:rsidRDefault="42C8057B" w:rsidP="00F278B1">
      <w:pPr>
        <w:pStyle w:val="ListParagraph"/>
        <w:numPr>
          <w:ilvl w:val="0"/>
          <w:numId w:val="6"/>
        </w:numPr>
        <w:spacing w:after="0" w:line="240" w:lineRule="auto"/>
        <w:rPr>
          <w:rFonts w:ascii="Garamond" w:hAnsi="Garamond"/>
        </w:rPr>
      </w:pPr>
      <w:r w:rsidRPr="42C8057B">
        <w:rPr>
          <w:rFonts w:ascii="Garamond" w:hAnsi="Garamond"/>
        </w:rPr>
        <w:t xml:space="preserve">Analysis proposal </w:t>
      </w:r>
    </w:p>
    <w:p w14:paraId="373966FF" w14:textId="230597AD" w:rsidR="009C619D" w:rsidRDefault="00AA702C" w:rsidP="00F278B1">
      <w:pPr>
        <w:pStyle w:val="ListParagraph"/>
        <w:numPr>
          <w:ilvl w:val="0"/>
          <w:numId w:val="6"/>
        </w:numPr>
        <w:spacing w:after="0" w:line="240" w:lineRule="auto"/>
        <w:rPr>
          <w:rFonts w:ascii="Garamond" w:hAnsi="Garamond"/>
        </w:rPr>
      </w:pPr>
      <w:r>
        <w:rPr>
          <w:rFonts w:ascii="Garamond" w:hAnsi="Garamond"/>
        </w:rPr>
        <w:t>R</w:t>
      </w:r>
      <w:r w:rsidR="00F278B1" w:rsidRPr="00F278B1">
        <w:rPr>
          <w:rFonts w:ascii="Garamond" w:hAnsi="Garamond"/>
        </w:rPr>
        <w:t xml:space="preserve">eflection </w:t>
      </w:r>
      <w:r>
        <w:rPr>
          <w:rFonts w:ascii="Garamond" w:hAnsi="Garamond"/>
        </w:rPr>
        <w:t>and</w:t>
      </w:r>
      <w:r w:rsidR="00F278B1" w:rsidRPr="00F278B1">
        <w:rPr>
          <w:rFonts w:ascii="Garamond" w:hAnsi="Garamond"/>
        </w:rPr>
        <w:t xml:space="preserve"> </w:t>
      </w:r>
      <w:r w:rsidR="009B6AFD" w:rsidRPr="00F278B1">
        <w:rPr>
          <w:rFonts w:ascii="Garamond" w:hAnsi="Garamond"/>
        </w:rPr>
        <w:t>peer</w:t>
      </w:r>
      <w:r w:rsidR="009B6AFD">
        <w:rPr>
          <w:rFonts w:ascii="Garamond" w:hAnsi="Garamond"/>
        </w:rPr>
        <w:t xml:space="preserve"> </w:t>
      </w:r>
      <w:r>
        <w:rPr>
          <w:rFonts w:ascii="Garamond" w:hAnsi="Garamond"/>
        </w:rPr>
        <w:t>evaluation</w:t>
      </w:r>
    </w:p>
    <w:p w14:paraId="2DDF5ED2" w14:textId="3894242C" w:rsidR="00DF0EB2" w:rsidRDefault="00DF0EB2" w:rsidP="00DF0EB2">
      <w:pPr>
        <w:spacing w:after="0" w:line="240" w:lineRule="auto"/>
        <w:rPr>
          <w:rFonts w:ascii="Garamond" w:hAnsi="Garamond"/>
        </w:rPr>
      </w:pPr>
    </w:p>
    <w:p w14:paraId="263C7D95" w14:textId="3C532DEA" w:rsidR="00DF0EB2" w:rsidRDefault="00DF0EB2" w:rsidP="00DF0EB2">
      <w:pPr>
        <w:spacing w:after="0" w:line="240" w:lineRule="auto"/>
        <w:rPr>
          <w:rFonts w:ascii="Garamond" w:hAnsi="Garamond"/>
        </w:rPr>
      </w:pPr>
      <w:r>
        <w:rPr>
          <w:rFonts w:ascii="Garamond" w:hAnsi="Garamond"/>
        </w:rPr>
        <w:t xml:space="preserve">Each step has its own set of instructions and grading rubric in the folder for this project on BlackBoard (“COVID-19 Project”). The deadlines are on the syllabus. </w:t>
      </w:r>
    </w:p>
    <w:p w14:paraId="5E155142" w14:textId="72DB365A" w:rsidR="009B6AFD" w:rsidRDefault="009B6AFD" w:rsidP="00DF0EB2">
      <w:pPr>
        <w:spacing w:after="0" w:line="240" w:lineRule="auto"/>
        <w:rPr>
          <w:rFonts w:ascii="Garamond" w:hAnsi="Garamond"/>
        </w:rPr>
      </w:pPr>
    </w:p>
    <w:p w14:paraId="5EC111AE" w14:textId="2FD02B23" w:rsidR="009B6AFD" w:rsidRDefault="009B6AFD" w:rsidP="00DF0EB2">
      <w:pPr>
        <w:spacing w:after="0" w:line="240" w:lineRule="auto"/>
        <w:rPr>
          <w:rFonts w:ascii="Garamond" w:hAnsi="Garamond"/>
        </w:rPr>
      </w:pPr>
    </w:p>
    <w:p w14:paraId="601398E8" w14:textId="6ADDE926" w:rsidR="009B6AFD" w:rsidRDefault="009B6AFD" w:rsidP="00DF0EB2">
      <w:pPr>
        <w:spacing w:after="0" w:line="240" w:lineRule="auto"/>
        <w:rPr>
          <w:rFonts w:ascii="Garamond" w:hAnsi="Garamond"/>
        </w:rPr>
      </w:pPr>
    </w:p>
    <w:p w14:paraId="5E465415" w14:textId="4B149E71" w:rsidR="009B6AFD" w:rsidRDefault="009B6AFD" w:rsidP="00DF0EB2">
      <w:pPr>
        <w:spacing w:after="0" w:line="240" w:lineRule="auto"/>
        <w:rPr>
          <w:rFonts w:ascii="Garamond" w:hAnsi="Garamond"/>
        </w:rPr>
      </w:pPr>
    </w:p>
    <w:p w14:paraId="710F35B5" w14:textId="6F8C46BB" w:rsidR="009B6AFD" w:rsidRDefault="009B6AFD" w:rsidP="00DF0EB2">
      <w:pPr>
        <w:spacing w:after="0" w:line="240" w:lineRule="auto"/>
        <w:rPr>
          <w:rFonts w:ascii="Garamond" w:hAnsi="Garamond"/>
        </w:rPr>
      </w:pPr>
    </w:p>
    <w:p w14:paraId="73825603" w14:textId="6A2AA873" w:rsidR="009B6AFD" w:rsidRDefault="009B6AFD" w:rsidP="00DF0EB2">
      <w:pPr>
        <w:spacing w:after="0" w:line="240" w:lineRule="auto"/>
        <w:rPr>
          <w:rFonts w:ascii="Garamond" w:hAnsi="Garamond"/>
        </w:rPr>
      </w:pPr>
    </w:p>
    <w:p w14:paraId="018D2B42" w14:textId="1FC13089" w:rsidR="009B6AFD" w:rsidRDefault="009B6AFD" w:rsidP="00DF0EB2">
      <w:pPr>
        <w:spacing w:after="0" w:line="240" w:lineRule="auto"/>
        <w:rPr>
          <w:rFonts w:ascii="Garamond" w:hAnsi="Garamond"/>
        </w:rPr>
      </w:pPr>
    </w:p>
    <w:p w14:paraId="516FBC08" w14:textId="468D5017" w:rsidR="009B6AFD" w:rsidRDefault="009B6AFD" w:rsidP="00DF0EB2">
      <w:pPr>
        <w:spacing w:after="0" w:line="240" w:lineRule="auto"/>
        <w:rPr>
          <w:rFonts w:ascii="Garamond" w:hAnsi="Garamond"/>
        </w:rPr>
      </w:pPr>
    </w:p>
    <w:p w14:paraId="364667F6" w14:textId="460F0788" w:rsidR="009B6AFD" w:rsidRDefault="009B6AFD" w:rsidP="00DF0EB2">
      <w:pPr>
        <w:spacing w:after="0" w:line="240" w:lineRule="auto"/>
        <w:rPr>
          <w:rFonts w:ascii="Garamond" w:hAnsi="Garamond"/>
        </w:rPr>
      </w:pPr>
    </w:p>
    <w:p w14:paraId="49A0CAF7" w14:textId="38974869" w:rsidR="009B6AFD" w:rsidRDefault="009B6AFD" w:rsidP="00DF0EB2">
      <w:pPr>
        <w:spacing w:after="0" w:line="240" w:lineRule="auto"/>
        <w:rPr>
          <w:rFonts w:ascii="Garamond" w:hAnsi="Garamond"/>
        </w:rPr>
      </w:pPr>
    </w:p>
    <w:p w14:paraId="1EC1C674" w14:textId="5A292F07" w:rsidR="009B6AFD" w:rsidRDefault="009B6AFD" w:rsidP="00DF0EB2">
      <w:pPr>
        <w:spacing w:after="0" w:line="240" w:lineRule="auto"/>
        <w:rPr>
          <w:rFonts w:ascii="Garamond" w:hAnsi="Garamond"/>
        </w:rPr>
      </w:pPr>
    </w:p>
    <w:p w14:paraId="78FE024C" w14:textId="77777777" w:rsidR="00591CAC" w:rsidRDefault="00591CAC" w:rsidP="00DF0EB2">
      <w:pPr>
        <w:spacing w:after="0" w:line="240" w:lineRule="auto"/>
        <w:rPr>
          <w:rFonts w:ascii="Garamond" w:hAnsi="Garamond"/>
        </w:rPr>
      </w:pPr>
    </w:p>
    <w:p w14:paraId="5D4E8160" w14:textId="27C63870" w:rsidR="009B6AFD" w:rsidRDefault="009B6AFD" w:rsidP="00DF0EB2">
      <w:pPr>
        <w:spacing w:after="0" w:line="240" w:lineRule="auto"/>
        <w:rPr>
          <w:rFonts w:ascii="Garamond" w:hAnsi="Garamond"/>
        </w:rPr>
      </w:pPr>
    </w:p>
    <w:p w14:paraId="2A742E68" w14:textId="77777777" w:rsidR="00A8086E" w:rsidRDefault="00A8086E" w:rsidP="009B6AFD">
      <w:pPr>
        <w:spacing w:after="0" w:line="240" w:lineRule="auto"/>
        <w:rPr>
          <w:rFonts w:ascii="Garamond" w:hAnsi="Garamond"/>
        </w:rPr>
      </w:pPr>
    </w:p>
    <w:p w14:paraId="1716197C" w14:textId="77777777" w:rsidR="00A8086E" w:rsidRDefault="00A8086E" w:rsidP="009B6AFD">
      <w:pPr>
        <w:spacing w:after="0" w:line="240" w:lineRule="auto"/>
        <w:rPr>
          <w:rFonts w:ascii="Garamond" w:hAnsi="Garamond"/>
        </w:rPr>
      </w:pPr>
    </w:p>
    <w:p w14:paraId="328F48C2" w14:textId="77777777" w:rsidR="00A8086E" w:rsidRDefault="00A8086E" w:rsidP="009B6AFD">
      <w:pPr>
        <w:spacing w:after="0" w:line="240" w:lineRule="auto"/>
        <w:rPr>
          <w:rFonts w:ascii="Garamond" w:hAnsi="Garamond"/>
        </w:rPr>
      </w:pPr>
    </w:p>
    <w:p w14:paraId="6231B98F" w14:textId="77777777" w:rsidR="00A8086E" w:rsidRDefault="00A8086E" w:rsidP="009B6AFD">
      <w:pPr>
        <w:spacing w:after="0" w:line="240" w:lineRule="auto"/>
        <w:rPr>
          <w:rFonts w:ascii="Garamond" w:hAnsi="Garamond"/>
        </w:rPr>
      </w:pPr>
    </w:p>
    <w:p w14:paraId="3FFEB53B" w14:textId="1CC926B9" w:rsidR="00386AFB" w:rsidRDefault="00386AFB" w:rsidP="007568D9">
      <w:pPr>
        <w:spacing w:after="0" w:line="240" w:lineRule="auto"/>
        <w:rPr>
          <w:rFonts w:ascii="Garamond" w:hAnsi="Garamond"/>
        </w:rPr>
      </w:pPr>
      <w:r>
        <w:rPr>
          <w:rFonts w:ascii="Garamond" w:hAnsi="Garamond"/>
        </w:rPr>
        <w:lastRenderedPageBreak/>
        <w:t>Extra Credit (3 pts)</w:t>
      </w:r>
    </w:p>
    <w:p w14:paraId="72B8B732" w14:textId="32F1DF56" w:rsidR="00386AFB" w:rsidRDefault="00386AFB" w:rsidP="007568D9">
      <w:pPr>
        <w:spacing w:after="0" w:line="240" w:lineRule="auto"/>
        <w:rPr>
          <w:rFonts w:ascii="Garamond" w:hAnsi="Garamond"/>
        </w:rPr>
      </w:pPr>
      <w:r>
        <w:rPr>
          <w:rFonts w:ascii="Garamond" w:hAnsi="Garamond"/>
        </w:rPr>
        <w:t>American Sociological Association Ethics Quiz</w:t>
      </w:r>
    </w:p>
    <w:p w14:paraId="0411B97E" w14:textId="6DDC079C" w:rsidR="00386AFB" w:rsidRDefault="00386AFB" w:rsidP="007568D9">
      <w:pPr>
        <w:spacing w:after="0" w:line="240" w:lineRule="auto"/>
        <w:rPr>
          <w:rFonts w:ascii="Garamond" w:hAnsi="Garamond"/>
        </w:rPr>
      </w:pPr>
      <w:r>
        <w:rPr>
          <w:rFonts w:ascii="Garamond" w:hAnsi="Garamond"/>
        </w:rPr>
        <w:t>Due: Anytime throughout the semester (offered in Week 1 of the semester)</w:t>
      </w:r>
    </w:p>
    <w:p w14:paraId="215B6923" w14:textId="4ADD1DB6" w:rsidR="00386AFB" w:rsidRDefault="00386AFB" w:rsidP="007568D9">
      <w:pPr>
        <w:spacing w:after="0" w:line="240" w:lineRule="auto"/>
        <w:rPr>
          <w:rFonts w:ascii="Garamond" w:hAnsi="Garamond"/>
        </w:rPr>
      </w:pPr>
    </w:p>
    <w:p w14:paraId="7A84F759" w14:textId="77777777" w:rsidR="00386AFB" w:rsidRDefault="00386AFB" w:rsidP="00386AFB">
      <w:pPr>
        <w:spacing w:after="0" w:line="240" w:lineRule="auto"/>
        <w:rPr>
          <w:rFonts w:ascii="Garamond" w:hAnsi="Garamond"/>
        </w:rPr>
      </w:pPr>
      <w:r w:rsidRPr="00386AFB">
        <w:rPr>
          <w:rFonts w:ascii="Garamond" w:hAnsi="Garamond"/>
        </w:rPr>
        <w:t>Based on your reading of the ASA Code of Ethics, please answer the following true/false questions for extra credit.</w:t>
      </w:r>
    </w:p>
    <w:p w14:paraId="09951A2B" w14:textId="77777777" w:rsidR="00386AFB" w:rsidRPr="00386AFB" w:rsidRDefault="00386AFB" w:rsidP="00386AFB">
      <w:pPr>
        <w:spacing w:after="0" w:line="240" w:lineRule="auto"/>
        <w:rPr>
          <w:rFonts w:ascii="Garamond" w:hAnsi="Garamond"/>
        </w:rPr>
      </w:pPr>
    </w:p>
    <w:p w14:paraId="38014983" w14:textId="2F8530C9" w:rsidR="00386AFB" w:rsidRDefault="00386AFB" w:rsidP="00386AFB">
      <w:pPr>
        <w:pStyle w:val="ListParagraph"/>
        <w:numPr>
          <w:ilvl w:val="0"/>
          <w:numId w:val="25"/>
        </w:numPr>
        <w:spacing w:after="0" w:line="240" w:lineRule="auto"/>
        <w:rPr>
          <w:rFonts w:ascii="Garamond" w:hAnsi="Garamond"/>
        </w:rPr>
      </w:pPr>
      <w:r w:rsidRPr="00386AFB">
        <w:rPr>
          <w:rFonts w:ascii="Garamond" w:hAnsi="Garamond"/>
        </w:rPr>
        <w:t>Research participants cannot usually be guaranteed confidentiality, as we cannot control what they might say.</w:t>
      </w:r>
    </w:p>
    <w:p w14:paraId="23AD6530" w14:textId="700061FE" w:rsidR="00386AFB" w:rsidRPr="00386AFB" w:rsidRDefault="00386AFB" w:rsidP="00386AFB">
      <w:pPr>
        <w:pStyle w:val="ListParagraph"/>
        <w:numPr>
          <w:ilvl w:val="1"/>
          <w:numId w:val="25"/>
        </w:numPr>
        <w:spacing w:after="0" w:line="240" w:lineRule="auto"/>
        <w:rPr>
          <w:rFonts w:ascii="Garamond" w:hAnsi="Garamond"/>
        </w:rPr>
      </w:pPr>
      <w:r w:rsidRPr="00386AFB">
        <w:rPr>
          <w:rFonts w:ascii="Garamond" w:hAnsi="Garamond"/>
          <w:b/>
          <w:bCs/>
        </w:rPr>
        <w:t>False</w:t>
      </w:r>
      <w:r>
        <w:rPr>
          <w:rFonts w:ascii="Garamond" w:hAnsi="Garamond"/>
        </w:rPr>
        <w:t xml:space="preserve">: </w:t>
      </w:r>
      <w:r w:rsidRPr="00386AFB">
        <w:rPr>
          <w:rFonts w:ascii="Garamond" w:hAnsi="Garamond"/>
        </w:rPr>
        <w:t>We must always guarantee research participants that we as the researcher will keep their participation confidential, despite the fact they are free to tell anyone what they want.</w:t>
      </w:r>
    </w:p>
    <w:p w14:paraId="3022CADB" w14:textId="59BC465B" w:rsidR="00386AFB" w:rsidRDefault="00386AFB" w:rsidP="00386AFB">
      <w:pPr>
        <w:pStyle w:val="ListParagraph"/>
        <w:numPr>
          <w:ilvl w:val="0"/>
          <w:numId w:val="25"/>
        </w:numPr>
        <w:spacing w:after="0" w:line="240" w:lineRule="auto"/>
        <w:rPr>
          <w:rFonts w:ascii="Garamond" w:hAnsi="Garamond"/>
        </w:rPr>
      </w:pPr>
      <w:r w:rsidRPr="00386AFB">
        <w:rPr>
          <w:rFonts w:ascii="Garamond" w:hAnsi="Garamond"/>
        </w:rPr>
        <w:t>Sociologists only need to care about protecting the rights of research participants when they sign an informed consent form.</w:t>
      </w:r>
    </w:p>
    <w:p w14:paraId="26E3FF48" w14:textId="711F782B" w:rsidR="00386AFB" w:rsidRPr="00386AFB" w:rsidRDefault="00386AFB" w:rsidP="00386AFB">
      <w:pPr>
        <w:pStyle w:val="ListParagraph"/>
        <w:numPr>
          <w:ilvl w:val="1"/>
          <w:numId w:val="25"/>
        </w:numPr>
        <w:spacing w:after="0" w:line="240" w:lineRule="auto"/>
        <w:rPr>
          <w:rFonts w:ascii="Garamond" w:hAnsi="Garamond"/>
        </w:rPr>
      </w:pPr>
      <w:r w:rsidRPr="00386AFB">
        <w:rPr>
          <w:rFonts w:ascii="Garamond" w:hAnsi="Garamond"/>
          <w:b/>
          <w:bCs/>
        </w:rPr>
        <w:t>False</w:t>
      </w:r>
      <w:r>
        <w:rPr>
          <w:rFonts w:ascii="Garamond" w:hAnsi="Garamond"/>
        </w:rPr>
        <w:t xml:space="preserve">: </w:t>
      </w:r>
      <w:r w:rsidRPr="00386AFB">
        <w:rPr>
          <w:rFonts w:ascii="Garamond" w:hAnsi="Garamond"/>
        </w:rPr>
        <w:t>Informed consent is the process of receiving consent from someone to participate in research after they have been informed of their rights. Sociologists are obligated to consider and protect the rights of research participants regardless of if they sign something.</w:t>
      </w:r>
    </w:p>
    <w:p w14:paraId="14B42624" w14:textId="5F5206AD" w:rsidR="00386AFB" w:rsidRDefault="00386AFB" w:rsidP="00386AFB">
      <w:pPr>
        <w:pStyle w:val="ListParagraph"/>
        <w:numPr>
          <w:ilvl w:val="0"/>
          <w:numId w:val="25"/>
        </w:numPr>
        <w:spacing w:after="0" w:line="240" w:lineRule="auto"/>
        <w:rPr>
          <w:rFonts w:ascii="Garamond" w:hAnsi="Garamond"/>
        </w:rPr>
      </w:pPr>
      <w:r w:rsidRPr="00386AFB">
        <w:rPr>
          <w:rFonts w:ascii="Garamond" w:hAnsi="Garamond"/>
        </w:rPr>
        <w:t>Sometimes, it is okay to deceive research participants in human subjects research.</w:t>
      </w:r>
    </w:p>
    <w:p w14:paraId="68D6FAD4" w14:textId="43E5ED84" w:rsidR="00386AFB" w:rsidRPr="00386AFB" w:rsidRDefault="00386AFB" w:rsidP="00386AFB">
      <w:pPr>
        <w:pStyle w:val="ListParagraph"/>
        <w:numPr>
          <w:ilvl w:val="1"/>
          <w:numId w:val="25"/>
        </w:numPr>
        <w:spacing w:after="0" w:line="240" w:lineRule="auto"/>
        <w:rPr>
          <w:rFonts w:ascii="Garamond" w:hAnsi="Garamond"/>
        </w:rPr>
      </w:pPr>
      <w:r w:rsidRPr="00386AFB">
        <w:rPr>
          <w:rFonts w:ascii="Garamond" w:hAnsi="Garamond"/>
          <w:b/>
          <w:bCs/>
        </w:rPr>
        <w:t>True</w:t>
      </w:r>
      <w:r>
        <w:rPr>
          <w:rFonts w:ascii="Garamond" w:hAnsi="Garamond"/>
        </w:rPr>
        <w:t xml:space="preserve">: </w:t>
      </w:r>
      <w:r w:rsidRPr="00386AFB">
        <w:rPr>
          <w:rFonts w:ascii="Garamond" w:hAnsi="Garamond"/>
        </w:rPr>
        <w:t>Deception can include misleading participants about the research procedures and/or not providing all relevant information about the research. Sociologists do not use deceptive techniques unless they have determined that the following conditions have been met (1) the research involves no more than minimal risk to research participants; (2) deception is justified by the study’s prospective scientific, educational, or applied value; (3) equally effective alternative procedures that do not use deception are not feasible; and (4) they have obtained the approval of an authoritative body with expertise on the ethics of social science research such as an institutional review boards</w:t>
      </w:r>
      <w:r>
        <w:rPr>
          <w:rFonts w:ascii="Garamond" w:hAnsi="Garamond"/>
        </w:rPr>
        <w:t>.</w:t>
      </w:r>
    </w:p>
    <w:p w14:paraId="15DCCF93" w14:textId="77777777" w:rsidR="00386AFB" w:rsidRDefault="00386AFB" w:rsidP="00386AFB">
      <w:pPr>
        <w:spacing w:after="0" w:line="240" w:lineRule="auto"/>
        <w:rPr>
          <w:rFonts w:ascii="Garamond" w:hAnsi="Garamond"/>
        </w:rPr>
      </w:pPr>
    </w:p>
    <w:p w14:paraId="08E1413F" w14:textId="77777777" w:rsidR="00386AFB" w:rsidRDefault="00386AFB" w:rsidP="00386AFB">
      <w:pPr>
        <w:spacing w:after="0" w:line="240" w:lineRule="auto"/>
        <w:rPr>
          <w:rFonts w:ascii="Garamond" w:hAnsi="Garamond"/>
        </w:rPr>
      </w:pPr>
    </w:p>
    <w:p w14:paraId="00AA3AB6" w14:textId="77777777" w:rsidR="00386AFB" w:rsidRDefault="00386AFB" w:rsidP="00386AFB">
      <w:pPr>
        <w:spacing w:after="0" w:line="240" w:lineRule="auto"/>
        <w:rPr>
          <w:rFonts w:ascii="Garamond" w:hAnsi="Garamond"/>
        </w:rPr>
      </w:pPr>
    </w:p>
    <w:p w14:paraId="5F5DC04C" w14:textId="77777777" w:rsidR="00386AFB" w:rsidRDefault="00386AFB" w:rsidP="00386AFB">
      <w:pPr>
        <w:spacing w:after="0" w:line="240" w:lineRule="auto"/>
        <w:rPr>
          <w:rFonts w:ascii="Garamond" w:hAnsi="Garamond"/>
        </w:rPr>
      </w:pPr>
    </w:p>
    <w:p w14:paraId="64E41480" w14:textId="77777777" w:rsidR="00386AFB" w:rsidRDefault="00386AFB" w:rsidP="00386AFB">
      <w:pPr>
        <w:spacing w:after="0" w:line="240" w:lineRule="auto"/>
        <w:rPr>
          <w:rFonts w:ascii="Garamond" w:hAnsi="Garamond"/>
        </w:rPr>
      </w:pPr>
    </w:p>
    <w:p w14:paraId="3CE135FC" w14:textId="77777777" w:rsidR="00386AFB" w:rsidRDefault="00386AFB" w:rsidP="00386AFB">
      <w:pPr>
        <w:spacing w:after="0" w:line="240" w:lineRule="auto"/>
        <w:rPr>
          <w:rFonts w:ascii="Garamond" w:hAnsi="Garamond"/>
        </w:rPr>
      </w:pPr>
    </w:p>
    <w:p w14:paraId="1B41D354" w14:textId="77777777" w:rsidR="00386AFB" w:rsidRDefault="00386AFB" w:rsidP="00386AFB">
      <w:pPr>
        <w:spacing w:after="0" w:line="240" w:lineRule="auto"/>
        <w:rPr>
          <w:rFonts w:ascii="Garamond" w:hAnsi="Garamond"/>
        </w:rPr>
      </w:pPr>
    </w:p>
    <w:p w14:paraId="24CA229D" w14:textId="77777777" w:rsidR="00386AFB" w:rsidRDefault="00386AFB" w:rsidP="00386AFB">
      <w:pPr>
        <w:spacing w:after="0" w:line="240" w:lineRule="auto"/>
        <w:rPr>
          <w:rFonts w:ascii="Garamond" w:hAnsi="Garamond"/>
        </w:rPr>
      </w:pPr>
    </w:p>
    <w:p w14:paraId="57910AC6" w14:textId="77777777" w:rsidR="00386AFB" w:rsidRDefault="00386AFB" w:rsidP="00386AFB">
      <w:pPr>
        <w:spacing w:after="0" w:line="240" w:lineRule="auto"/>
        <w:rPr>
          <w:rFonts w:ascii="Garamond" w:hAnsi="Garamond"/>
        </w:rPr>
      </w:pPr>
    </w:p>
    <w:p w14:paraId="14D6FFA8" w14:textId="77777777" w:rsidR="00386AFB" w:rsidRDefault="00386AFB" w:rsidP="00386AFB">
      <w:pPr>
        <w:spacing w:after="0" w:line="240" w:lineRule="auto"/>
        <w:rPr>
          <w:rFonts w:ascii="Garamond" w:hAnsi="Garamond"/>
        </w:rPr>
      </w:pPr>
    </w:p>
    <w:p w14:paraId="6E4DEE3E" w14:textId="77777777" w:rsidR="00386AFB" w:rsidRDefault="00386AFB" w:rsidP="00386AFB">
      <w:pPr>
        <w:spacing w:after="0" w:line="240" w:lineRule="auto"/>
        <w:rPr>
          <w:rFonts w:ascii="Garamond" w:hAnsi="Garamond"/>
        </w:rPr>
      </w:pPr>
    </w:p>
    <w:p w14:paraId="74BC4CFD" w14:textId="77777777" w:rsidR="00386AFB" w:rsidRDefault="00386AFB" w:rsidP="00386AFB">
      <w:pPr>
        <w:spacing w:after="0" w:line="240" w:lineRule="auto"/>
        <w:rPr>
          <w:rFonts w:ascii="Garamond" w:hAnsi="Garamond"/>
        </w:rPr>
      </w:pPr>
    </w:p>
    <w:p w14:paraId="6C28ADBB" w14:textId="77777777" w:rsidR="00386AFB" w:rsidRDefault="00386AFB" w:rsidP="00386AFB">
      <w:pPr>
        <w:spacing w:after="0" w:line="240" w:lineRule="auto"/>
        <w:rPr>
          <w:rFonts w:ascii="Garamond" w:hAnsi="Garamond"/>
        </w:rPr>
      </w:pPr>
    </w:p>
    <w:p w14:paraId="126FC28A" w14:textId="77777777" w:rsidR="00386AFB" w:rsidRDefault="00386AFB" w:rsidP="00386AFB">
      <w:pPr>
        <w:spacing w:after="0" w:line="240" w:lineRule="auto"/>
        <w:rPr>
          <w:rFonts w:ascii="Garamond" w:hAnsi="Garamond"/>
        </w:rPr>
      </w:pPr>
    </w:p>
    <w:p w14:paraId="26362F3D" w14:textId="77777777" w:rsidR="00386AFB" w:rsidRDefault="00386AFB" w:rsidP="00386AFB">
      <w:pPr>
        <w:spacing w:after="0" w:line="240" w:lineRule="auto"/>
        <w:rPr>
          <w:rFonts w:ascii="Garamond" w:hAnsi="Garamond"/>
        </w:rPr>
      </w:pPr>
    </w:p>
    <w:p w14:paraId="47B14209" w14:textId="77777777" w:rsidR="00386AFB" w:rsidRDefault="00386AFB" w:rsidP="00386AFB">
      <w:pPr>
        <w:spacing w:after="0" w:line="240" w:lineRule="auto"/>
        <w:rPr>
          <w:rFonts w:ascii="Garamond" w:hAnsi="Garamond"/>
        </w:rPr>
      </w:pPr>
    </w:p>
    <w:p w14:paraId="6F706B53" w14:textId="77777777" w:rsidR="00386AFB" w:rsidRDefault="00386AFB" w:rsidP="00386AFB">
      <w:pPr>
        <w:spacing w:after="0" w:line="240" w:lineRule="auto"/>
        <w:rPr>
          <w:rFonts w:ascii="Garamond" w:hAnsi="Garamond"/>
        </w:rPr>
      </w:pPr>
    </w:p>
    <w:p w14:paraId="0D5DA642" w14:textId="77777777" w:rsidR="00386AFB" w:rsidRDefault="00386AFB" w:rsidP="00386AFB">
      <w:pPr>
        <w:spacing w:after="0" w:line="240" w:lineRule="auto"/>
        <w:rPr>
          <w:rFonts w:ascii="Garamond" w:hAnsi="Garamond"/>
        </w:rPr>
      </w:pPr>
    </w:p>
    <w:p w14:paraId="48230CB3" w14:textId="2D1CD014" w:rsidR="00386AFB" w:rsidRDefault="00386AFB" w:rsidP="00386AFB">
      <w:pPr>
        <w:spacing w:after="0" w:line="240" w:lineRule="auto"/>
        <w:rPr>
          <w:rFonts w:ascii="Garamond" w:hAnsi="Garamond"/>
        </w:rPr>
      </w:pPr>
    </w:p>
    <w:p w14:paraId="45675207" w14:textId="27C2AA51" w:rsidR="00386AFB" w:rsidRDefault="00386AFB" w:rsidP="00386AFB">
      <w:pPr>
        <w:spacing w:after="0" w:line="240" w:lineRule="auto"/>
        <w:rPr>
          <w:rFonts w:ascii="Garamond" w:hAnsi="Garamond"/>
        </w:rPr>
      </w:pPr>
    </w:p>
    <w:p w14:paraId="720C9BBF" w14:textId="68BFE2AC" w:rsidR="00386AFB" w:rsidRDefault="00386AFB" w:rsidP="00386AFB">
      <w:pPr>
        <w:spacing w:after="0" w:line="240" w:lineRule="auto"/>
        <w:rPr>
          <w:rFonts w:ascii="Garamond" w:hAnsi="Garamond"/>
        </w:rPr>
      </w:pPr>
    </w:p>
    <w:p w14:paraId="2467DD18" w14:textId="3F9997D1" w:rsidR="00386AFB" w:rsidRDefault="00386AFB" w:rsidP="00386AFB">
      <w:pPr>
        <w:spacing w:after="0" w:line="240" w:lineRule="auto"/>
        <w:rPr>
          <w:rFonts w:ascii="Garamond" w:hAnsi="Garamond"/>
        </w:rPr>
      </w:pPr>
    </w:p>
    <w:p w14:paraId="02620C50" w14:textId="067F154F" w:rsidR="00386AFB" w:rsidRDefault="00386AFB" w:rsidP="00386AFB">
      <w:pPr>
        <w:spacing w:after="0" w:line="240" w:lineRule="auto"/>
        <w:rPr>
          <w:rFonts w:ascii="Garamond" w:hAnsi="Garamond"/>
        </w:rPr>
      </w:pPr>
    </w:p>
    <w:p w14:paraId="54612CAD" w14:textId="2EFBC36E" w:rsidR="00386AFB" w:rsidRDefault="00386AFB" w:rsidP="00386AFB">
      <w:pPr>
        <w:spacing w:after="0" w:line="240" w:lineRule="auto"/>
        <w:rPr>
          <w:rFonts w:ascii="Garamond" w:hAnsi="Garamond"/>
        </w:rPr>
      </w:pPr>
    </w:p>
    <w:p w14:paraId="0B850E4F" w14:textId="0A829AC9" w:rsidR="00386AFB" w:rsidRDefault="00386AFB" w:rsidP="00386AFB">
      <w:pPr>
        <w:spacing w:after="0" w:line="240" w:lineRule="auto"/>
        <w:rPr>
          <w:rFonts w:ascii="Garamond" w:hAnsi="Garamond"/>
        </w:rPr>
      </w:pPr>
    </w:p>
    <w:p w14:paraId="4F78B955" w14:textId="656AC113" w:rsidR="00386AFB" w:rsidRDefault="00386AFB" w:rsidP="00386AFB">
      <w:pPr>
        <w:spacing w:after="0" w:line="240" w:lineRule="auto"/>
        <w:rPr>
          <w:rFonts w:ascii="Garamond" w:hAnsi="Garamond"/>
        </w:rPr>
      </w:pPr>
    </w:p>
    <w:p w14:paraId="4B7DF5E1" w14:textId="3A4E9BDE" w:rsidR="00386AFB" w:rsidRDefault="00386AFB" w:rsidP="00386AFB">
      <w:pPr>
        <w:spacing w:after="0" w:line="240" w:lineRule="auto"/>
        <w:rPr>
          <w:rFonts w:ascii="Garamond" w:hAnsi="Garamond"/>
        </w:rPr>
      </w:pPr>
    </w:p>
    <w:p w14:paraId="74BE7966" w14:textId="4A443185" w:rsidR="00386AFB" w:rsidRDefault="00386AFB" w:rsidP="00386AFB">
      <w:pPr>
        <w:spacing w:after="0" w:line="240" w:lineRule="auto"/>
        <w:rPr>
          <w:rFonts w:ascii="Garamond" w:hAnsi="Garamond"/>
        </w:rPr>
      </w:pPr>
    </w:p>
    <w:p w14:paraId="352C91B6" w14:textId="09DEB728" w:rsidR="00386AFB" w:rsidRDefault="00386AFB" w:rsidP="00386AFB">
      <w:pPr>
        <w:spacing w:after="0" w:line="240" w:lineRule="auto"/>
        <w:rPr>
          <w:rFonts w:ascii="Garamond" w:hAnsi="Garamond"/>
        </w:rPr>
      </w:pPr>
    </w:p>
    <w:p w14:paraId="40252A4F" w14:textId="6CD4FC0D" w:rsidR="00386AFB" w:rsidRDefault="00386AFB" w:rsidP="00386AFB">
      <w:pPr>
        <w:spacing w:after="0" w:line="240" w:lineRule="auto"/>
        <w:rPr>
          <w:rFonts w:ascii="Garamond" w:hAnsi="Garamond"/>
        </w:rPr>
      </w:pPr>
    </w:p>
    <w:p w14:paraId="41D67961" w14:textId="77777777" w:rsidR="00386AFB" w:rsidRDefault="00386AFB" w:rsidP="00386AFB">
      <w:pPr>
        <w:spacing w:after="0" w:line="240" w:lineRule="auto"/>
        <w:rPr>
          <w:rFonts w:ascii="Garamond" w:hAnsi="Garamond"/>
        </w:rPr>
      </w:pPr>
    </w:p>
    <w:p w14:paraId="569C3A7F" w14:textId="77777777" w:rsidR="00386AFB" w:rsidRDefault="00386AFB" w:rsidP="00386AFB">
      <w:pPr>
        <w:spacing w:after="0" w:line="240" w:lineRule="auto"/>
        <w:rPr>
          <w:rFonts w:ascii="Garamond" w:hAnsi="Garamond"/>
        </w:rPr>
      </w:pPr>
    </w:p>
    <w:p w14:paraId="4FFEA01A" w14:textId="77777777" w:rsidR="00386AFB" w:rsidRDefault="00386AFB" w:rsidP="00386AFB">
      <w:pPr>
        <w:spacing w:after="0" w:line="240" w:lineRule="auto"/>
        <w:rPr>
          <w:rFonts w:ascii="Garamond" w:hAnsi="Garamond"/>
        </w:rPr>
      </w:pPr>
    </w:p>
    <w:p w14:paraId="18C0979D" w14:textId="77777777" w:rsidR="00386AFB" w:rsidRDefault="00386AFB" w:rsidP="00386AFB">
      <w:pPr>
        <w:spacing w:after="0" w:line="240" w:lineRule="auto"/>
        <w:rPr>
          <w:rFonts w:ascii="Garamond" w:hAnsi="Garamond"/>
        </w:rPr>
      </w:pPr>
    </w:p>
    <w:p w14:paraId="52D3526F" w14:textId="7650E726" w:rsidR="007568D9" w:rsidRDefault="007568D9" w:rsidP="00386AFB">
      <w:pPr>
        <w:spacing w:after="0" w:line="240" w:lineRule="auto"/>
        <w:rPr>
          <w:rFonts w:ascii="Garamond" w:hAnsi="Garamond"/>
        </w:rPr>
      </w:pPr>
      <w:r>
        <w:rPr>
          <w:rFonts w:ascii="Garamond" w:hAnsi="Garamond"/>
        </w:rPr>
        <w:lastRenderedPageBreak/>
        <w:t xml:space="preserve">Activity 1: Constructing Interview Questions </w:t>
      </w:r>
      <w:r w:rsidR="00C5779A">
        <w:rPr>
          <w:rFonts w:ascii="Garamond" w:hAnsi="Garamond"/>
        </w:rPr>
        <w:t>(10 points)</w:t>
      </w:r>
    </w:p>
    <w:p w14:paraId="100E5F58" w14:textId="77777777" w:rsidR="007568D9" w:rsidRDefault="007568D9" w:rsidP="007568D9">
      <w:pPr>
        <w:spacing w:after="0" w:line="240" w:lineRule="auto"/>
        <w:rPr>
          <w:rFonts w:ascii="Garamond" w:hAnsi="Garamond"/>
        </w:rPr>
      </w:pPr>
      <w:r>
        <w:rPr>
          <w:rFonts w:ascii="Garamond" w:hAnsi="Garamond"/>
        </w:rPr>
        <w:t>SOC 308 Principles of Sociology, FA20</w:t>
      </w:r>
    </w:p>
    <w:p w14:paraId="126C5F7B" w14:textId="77777777" w:rsidR="007568D9" w:rsidRDefault="007568D9" w:rsidP="007568D9">
      <w:pPr>
        <w:spacing w:after="0" w:line="240" w:lineRule="auto"/>
        <w:rPr>
          <w:rFonts w:ascii="Garamond" w:hAnsi="Garamond"/>
        </w:rPr>
      </w:pPr>
      <w:r>
        <w:rPr>
          <w:rFonts w:ascii="Garamond" w:hAnsi="Garamond"/>
        </w:rPr>
        <w:t>McCannon</w:t>
      </w:r>
    </w:p>
    <w:p w14:paraId="6297A11D" w14:textId="77777777" w:rsidR="007568D9" w:rsidRDefault="007568D9" w:rsidP="007568D9">
      <w:pPr>
        <w:spacing w:after="0" w:line="240" w:lineRule="auto"/>
        <w:rPr>
          <w:rFonts w:ascii="Garamond" w:hAnsi="Garamond"/>
        </w:rPr>
      </w:pPr>
    </w:p>
    <w:p w14:paraId="6E0CAE8C" w14:textId="77777777" w:rsidR="007568D9" w:rsidRDefault="007568D9" w:rsidP="007568D9">
      <w:pPr>
        <w:spacing w:after="0" w:line="240" w:lineRule="auto"/>
        <w:rPr>
          <w:rFonts w:ascii="Garamond" w:hAnsi="Garamond"/>
        </w:rPr>
      </w:pPr>
      <w:r w:rsidRPr="00D73CE4">
        <w:rPr>
          <w:rFonts w:ascii="Garamond" w:hAnsi="Garamond"/>
          <w:b/>
        </w:rPr>
        <w:t>Deadline</w:t>
      </w:r>
      <w:r>
        <w:rPr>
          <w:rFonts w:ascii="Garamond" w:hAnsi="Garamond"/>
        </w:rPr>
        <w:t>: Sunday, 9/6 by 11:59PM</w:t>
      </w:r>
    </w:p>
    <w:p w14:paraId="779128F7" w14:textId="77777777" w:rsidR="007568D9" w:rsidRDefault="007568D9" w:rsidP="007568D9">
      <w:pPr>
        <w:spacing w:after="0" w:line="240" w:lineRule="auto"/>
        <w:rPr>
          <w:rFonts w:ascii="Garamond" w:hAnsi="Garamond"/>
        </w:rPr>
      </w:pPr>
    </w:p>
    <w:p w14:paraId="16DD9288" w14:textId="77777777" w:rsidR="007568D9" w:rsidRDefault="007568D9" w:rsidP="007568D9">
      <w:pPr>
        <w:spacing w:after="0" w:line="240" w:lineRule="auto"/>
        <w:rPr>
          <w:rFonts w:ascii="Garamond" w:hAnsi="Garamond"/>
        </w:rPr>
      </w:pPr>
      <w:r w:rsidRPr="00D73CE4">
        <w:rPr>
          <w:rFonts w:ascii="Garamond" w:hAnsi="Garamond"/>
          <w:b/>
        </w:rPr>
        <w:t>Learning objectives</w:t>
      </w:r>
      <w:r>
        <w:rPr>
          <w:rFonts w:ascii="Garamond" w:hAnsi="Garamond"/>
        </w:rPr>
        <w:t>: craft an interview question</w:t>
      </w:r>
    </w:p>
    <w:p w14:paraId="4D4B1631" w14:textId="02E20692" w:rsidR="007568D9" w:rsidRDefault="007568D9" w:rsidP="007568D9">
      <w:pPr>
        <w:spacing w:after="0" w:line="240" w:lineRule="auto"/>
        <w:ind w:firstLine="720"/>
        <w:rPr>
          <w:rFonts w:ascii="Garamond" w:hAnsi="Garamond"/>
        </w:rPr>
      </w:pPr>
      <w:r>
        <w:rPr>
          <w:rFonts w:ascii="Garamond" w:hAnsi="Garamond"/>
        </w:rPr>
        <w:t>Related course goal: Competency (KU Core 3)</w:t>
      </w:r>
      <w:r w:rsidR="00C15466" w:rsidRPr="00C15466">
        <w:rPr>
          <w:rFonts w:ascii="Garamond" w:hAnsi="Garamond"/>
          <w:noProof/>
        </w:rPr>
        <w:t xml:space="preserve"> </w:t>
      </w:r>
    </w:p>
    <w:p w14:paraId="549F24C6" w14:textId="3422B148" w:rsidR="007568D9" w:rsidRDefault="00C15466" w:rsidP="007568D9">
      <w:pPr>
        <w:spacing w:after="0" w:line="240" w:lineRule="auto"/>
        <w:rPr>
          <w:rFonts w:ascii="Garamond" w:hAnsi="Garamond"/>
        </w:rPr>
      </w:pPr>
      <w:r>
        <w:rPr>
          <w:rFonts w:ascii="Garamond" w:hAnsi="Garamond"/>
          <w:noProof/>
          <w:lang w:eastAsia="ja-JP"/>
        </w:rPr>
        <w:drawing>
          <wp:anchor distT="0" distB="0" distL="114300" distR="114300" simplePos="0" relativeHeight="251668480" behindDoc="1" locked="0" layoutInCell="1" allowOverlap="1" wp14:anchorId="03666E6A" wp14:editId="2678BD1C">
            <wp:simplePos x="0" y="0"/>
            <wp:positionH relativeFrom="margin">
              <wp:align>right</wp:align>
            </wp:positionH>
            <wp:positionV relativeFrom="paragraph">
              <wp:posOffset>13970</wp:posOffset>
            </wp:positionV>
            <wp:extent cx="1915160" cy="2042795"/>
            <wp:effectExtent l="0" t="0" r="4699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7852AB00" w14:textId="77777777" w:rsidR="007568D9" w:rsidRDefault="007568D9" w:rsidP="007568D9">
      <w:pPr>
        <w:spacing w:after="0" w:line="240" w:lineRule="auto"/>
        <w:rPr>
          <w:rFonts w:ascii="Garamond" w:hAnsi="Garamond"/>
        </w:rPr>
      </w:pPr>
      <w:r w:rsidRPr="00D73CE4">
        <w:rPr>
          <w:rFonts w:ascii="Garamond" w:hAnsi="Garamond"/>
          <w:b/>
        </w:rPr>
        <w:t>Instructions</w:t>
      </w:r>
      <w:r>
        <w:rPr>
          <w:rFonts w:ascii="Garamond" w:hAnsi="Garamond"/>
        </w:rPr>
        <w:t>: Read the short “</w:t>
      </w:r>
      <w:hyperlink r:id="rId20" w:history="1">
        <w:r w:rsidRPr="00DC380D">
          <w:rPr>
            <w:rStyle w:val="Hyperlink"/>
            <w:rFonts w:ascii="Garamond" w:hAnsi="Garamond"/>
          </w:rPr>
          <w:t>Strategies for Qualitative Interviews</w:t>
        </w:r>
      </w:hyperlink>
      <w:r>
        <w:rPr>
          <w:rFonts w:ascii="Garamond" w:hAnsi="Garamond"/>
        </w:rPr>
        <w:t>” from Harvard University. Following the advice on p. 4 of the guide, construct three possible interview questions based on our research question: “</w:t>
      </w:r>
      <w:r w:rsidRPr="00DC380D">
        <w:rPr>
          <w:rFonts w:ascii="Garamond" w:hAnsi="Garamond"/>
          <w:i/>
        </w:rPr>
        <w:t>How has the COVID-19 pandemic impacted American family life?</w:t>
      </w:r>
      <w:r>
        <w:rPr>
          <w:rFonts w:ascii="Garamond" w:hAnsi="Garamond"/>
        </w:rPr>
        <w:t xml:space="preserve">” Explain briefly how your questions attend to the research question. Then, share your questions with your research partner through your MS Teams Group (or email, etc.) as a Word document. </w:t>
      </w:r>
      <w:r w:rsidRPr="00D73CE4">
        <w:rPr>
          <w:rFonts w:ascii="Garamond" w:hAnsi="Garamond"/>
          <w:u w:val="single"/>
        </w:rPr>
        <w:t>Use the Harvard guide</w:t>
      </w:r>
      <w:r>
        <w:rPr>
          <w:rFonts w:ascii="Garamond" w:hAnsi="Garamond"/>
        </w:rPr>
        <w:t xml:space="preserve"> to evaluate the quality of each of your peer’s questions (you only need to evaluate the questions of one student if there are more than 2 people in your group), </w:t>
      </w:r>
      <w:r w:rsidRPr="00D73CE4">
        <w:rPr>
          <w:rFonts w:ascii="Garamond" w:hAnsi="Garamond"/>
          <w:u w:val="single"/>
        </w:rPr>
        <w:t>as well as the following criteria</w:t>
      </w:r>
      <w:r>
        <w:rPr>
          <w:rFonts w:ascii="Garamond" w:hAnsi="Garamond"/>
        </w:rPr>
        <w:t>:</w:t>
      </w:r>
    </w:p>
    <w:p w14:paraId="16770E7F" w14:textId="77777777" w:rsidR="007568D9" w:rsidRDefault="007568D9" w:rsidP="007568D9">
      <w:pPr>
        <w:pStyle w:val="ListParagraph"/>
        <w:numPr>
          <w:ilvl w:val="0"/>
          <w:numId w:val="19"/>
        </w:numPr>
        <w:spacing w:after="0" w:line="240" w:lineRule="auto"/>
        <w:rPr>
          <w:rFonts w:ascii="Garamond" w:hAnsi="Garamond"/>
        </w:rPr>
      </w:pPr>
      <w:r>
        <w:rPr>
          <w:rFonts w:ascii="Garamond" w:hAnsi="Garamond"/>
        </w:rPr>
        <w:t>Does the question capture some aspect of our research question? If not, suggest one way to align it better with the research question.</w:t>
      </w:r>
    </w:p>
    <w:p w14:paraId="7073DC66" w14:textId="77777777" w:rsidR="007568D9" w:rsidRPr="00DC380D" w:rsidRDefault="007568D9" w:rsidP="007568D9">
      <w:pPr>
        <w:pStyle w:val="ListParagraph"/>
        <w:numPr>
          <w:ilvl w:val="0"/>
          <w:numId w:val="19"/>
        </w:numPr>
        <w:spacing w:after="0" w:line="240" w:lineRule="auto"/>
        <w:rPr>
          <w:rFonts w:ascii="Garamond" w:hAnsi="Garamond"/>
        </w:rPr>
      </w:pPr>
      <w:r w:rsidRPr="00DC380D">
        <w:rPr>
          <w:rFonts w:ascii="Garamond" w:hAnsi="Garamond"/>
        </w:rPr>
        <w:t>Is the question too broad or too specific?</w:t>
      </w:r>
      <w:r>
        <w:rPr>
          <w:rFonts w:ascii="Garamond" w:hAnsi="Garamond"/>
        </w:rPr>
        <w:t xml:space="preserve"> If either, suggest one way to find a “middle ground.”</w:t>
      </w:r>
    </w:p>
    <w:p w14:paraId="27DB3316" w14:textId="77777777" w:rsidR="007568D9" w:rsidRPr="00DC380D" w:rsidRDefault="007568D9" w:rsidP="007568D9">
      <w:pPr>
        <w:pStyle w:val="ListParagraph"/>
        <w:numPr>
          <w:ilvl w:val="0"/>
          <w:numId w:val="19"/>
        </w:numPr>
        <w:spacing w:after="0" w:line="240" w:lineRule="auto"/>
        <w:rPr>
          <w:rFonts w:ascii="Garamond" w:hAnsi="Garamond"/>
        </w:rPr>
      </w:pPr>
      <w:r w:rsidRPr="00DC380D">
        <w:rPr>
          <w:rFonts w:ascii="Garamond" w:hAnsi="Garamond"/>
        </w:rPr>
        <w:t>Could the question be interpreted in several ways?</w:t>
      </w:r>
      <w:r>
        <w:rPr>
          <w:rFonts w:ascii="Garamond" w:hAnsi="Garamond"/>
        </w:rPr>
        <w:t xml:space="preserve"> If it can, suggest a way to make the question clearer.</w:t>
      </w:r>
    </w:p>
    <w:p w14:paraId="1F439A8D" w14:textId="77777777" w:rsidR="007568D9" w:rsidRDefault="007568D9" w:rsidP="007568D9">
      <w:pPr>
        <w:pStyle w:val="ListParagraph"/>
        <w:numPr>
          <w:ilvl w:val="0"/>
          <w:numId w:val="19"/>
        </w:numPr>
        <w:spacing w:after="0" w:line="240" w:lineRule="auto"/>
        <w:rPr>
          <w:rFonts w:ascii="Garamond" w:hAnsi="Garamond"/>
        </w:rPr>
      </w:pPr>
      <w:r w:rsidRPr="00DC380D">
        <w:rPr>
          <w:rFonts w:ascii="Garamond" w:hAnsi="Garamond"/>
        </w:rPr>
        <w:t>Does the question overlap with another question (i.e., are two questions asking essentially the same thing?)</w:t>
      </w:r>
      <w:r>
        <w:rPr>
          <w:rFonts w:ascii="Garamond" w:hAnsi="Garamond"/>
        </w:rPr>
        <w:t>? if it does, suggest a way to make the question unique.</w:t>
      </w:r>
    </w:p>
    <w:p w14:paraId="7C8406E9" w14:textId="43B02AA7" w:rsidR="007568D9" w:rsidRDefault="007568D9" w:rsidP="007568D9">
      <w:pPr>
        <w:spacing w:after="0" w:line="240" w:lineRule="auto"/>
        <w:rPr>
          <w:rFonts w:ascii="Garamond" w:hAnsi="Garamond"/>
        </w:rPr>
      </w:pPr>
      <w:r>
        <w:rPr>
          <w:rFonts w:ascii="Garamond" w:hAnsi="Garamond"/>
        </w:rPr>
        <w:t xml:space="preserve">After evaluating your peer’s interview questions, return your evaluation and suggested fixes (if any) to your peer on the same Word document they sent you in </w:t>
      </w:r>
      <w:r w:rsidRPr="00D73CE4">
        <w:rPr>
          <w:rFonts w:ascii="Garamond" w:hAnsi="Garamond"/>
          <w:b/>
          <w:color w:val="FF0000"/>
        </w:rPr>
        <w:t>red</w:t>
      </w:r>
      <w:r w:rsidRPr="00D73CE4">
        <w:rPr>
          <w:rFonts w:ascii="Garamond" w:hAnsi="Garamond"/>
          <w:color w:val="FF0000"/>
        </w:rPr>
        <w:t xml:space="preserve"> </w:t>
      </w:r>
      <w:r>
        <w:rPr>
          <w:rFonts w:ascii="Garamond" w:hAnsi="Garamond"/>
        </w:rPr>
        <w:t xml:space="preserve">text. Adjust your questions based on any peer feedback you receive in </w:t>
      </w:r>
      <w:r w:rsidRPr="00D73CE4">
        <w:rPr>
          <w:rFonts w:ascii="Garamond" w:hAnsi="Garamond"/>
          <w:b/>
          <w:color w:val="00B0F0"/>
        </w:rPr>
        <w:t>blue</w:t>
      </w:r>
      <w:r w:rsidRPr="00D73CE4">
        <w:rPr>
          <w:rFonts w:ascii="Garamond" w:hAnsi="Garamond"/>
          <w:color w:val="00B0F0"/>
        </w:rPr>
        <w:t xml:space="preserve"> </w:t>
      </w:r>
      <w:r>
        <w:rPr>
          <w:rFonts w:ascii="Garamond" w:hAnsi="Garamond"/>
        </w:rPr>
        <w:t>text. The color coding will distinguish your original work, your peer’s work, and your revisions.</w:t>
      </w:r>
      <w:r w:rsidR="00C15466">
        <w:rPr>
          <w:rFonts w:ascii="Garamond" w:hAnsi="Garamond"/>
        </w:rPr>
        <w:t xml:space="preserve"> </w:t>
      </w:r>
      <w:r>
        <w:rPr>
          <w:rFonts w:ascii="Garamond" w:hAnsi="Garamond"/>
        </w:rPr>
        <w:t>Be thoughtful and kind with your feedback to each other, and please respect the feedback you receive and find ways to use it.</w:t>
      </w:r>
      <w:r w:rsidR="00C15466">
        <w:rPr>
          <w:rFonts w:ascii="Garamond" w:hAnsi="Garamond"/>
        </w:rPr>
        <w:t xml:space="preserve"> </w:t>
      </w:r>
      <w:r>
        <w:rPr>
          <w:rFonts w:ascii="Garamond" w:hAnsi="Garamond"/>
        </w:rPr>
        <w:t>Submit your work as a Word document and upload to BlackBoard via the assignment link in the COVID-19 project folder.</w:t>
      </w:r>
    </w:p>
    <w:p w14:paraId="700A238F" w14:textId="77777777" w:rsidR="007568D9" w:rsidRDefault="007568D9" w:rsidP="007568D9">
      <w:pPr>
        <w:spacing w:after="0" w:line="240" w:lineRule="auto"/>
        <w:rPr>
          <w:rFonts w:ascii="Garamond" w:hAnsi="Garamond"/>
        </w:rPr>
      </w:pPr>
    </w:p>
    <w:p w14:paraId="225C2A70" w14:textId="3E5FDDDA" w:rsidR="007568D9" w:rsidRPr="00C15466" w:rsidRDefault="007568D9" w:rsidP="007568D9">
      <w:pPr>
        <w:spacing w:after="0" w:line="240" w:lineRule="auto"/>
        <w:rPr>
          <w:rFonts w:ascii="Garamond" w:hAnsi="Garamond"/>
          <w:bCs/>
        </w:rPr>
      </w:pPr>
      <w:r w:rsidRPr="00D73CE4">
        <w:rPr>
          <w:rFonts w:ascii="Garamond" w:hAnsi="Garamond"/>
          <w:b/>
        </w:rPr>
        <w:t>Grading</w:t>
      </w:r>
      <w:r>
        <w:rPr>
          <w:rFonts w:ascii="Garamond" w:hAnsi="Garamond"/>
        </w:rPr>
        <w:t>:</w:t>
      </w:r>
      <w:r w:rsidR="00C15466">
        <w:rPr>
          <w:rFonts w:ascii="Garamond" w:hAnsi="Garamond"/>
        </w:rPr>
        <w:t xml:space="preserve"> (</w:t>
      </w:r>
      <w:r w:rsidR="00C15466">
        <w:rPr>
          <w:rFonts w:ascii="Garamond" w:hAnsi="Garamond"/>
          <w:b/>
          <w:bCs/>
        </w:rPr>
        <w:t>***</w:t>
      </w:r>
      <w:r w:rsidR="00C15466">
        <w:rPr>
          <w:rFonts w:ascii="Garamond" w:hAnsi="Garamond"/>
          <w:bCs/>
        </w:rPr>
        <w:t>Number of points depends on your effort)</w:t>
      </w:r>
    </w:p>
    <w:tbl>
      <w:tblPr>
        <w:tblStyle w:val="TableGrid"/>
        <w:tblW w:w="5000" w:type="pct"/>
        <w:tblLook w:val="04A0" w:firstRow="1" w:lastRow="0" w:firstColumn="1" w:lastColumn="0" w:noHBand="0" w:noVBand="1"/>
      </w:tblPr>
      <w:tblGrid>
        <w:gridCol w:w="9644"/>
        <w:gridCol w:w="1146"/>
      </w:tblGrid>
      <w:tr w:rsidR="00C15466" w:rsidRPr="003F2895" w14:paraId="7DC178B4" w14:textId="77777777" w:rsidTr="00C15466">
        <w:tc>
          <w:tcPr>
            <w:tcW w:w="4469" w:type="pct"/>
          </w:tcPr>
          <w:p w14:paraId="44D4C07C" w14:textId="77777777" w:rsidR="00C15466" w:rsidRPr="003F2895" w:rsidRDefault="00C15466" w:rsidP="009B6933">
            <w:pPr>
              <w:rPr>
                <w:rFonts w:ascii="Garamond" w:hAnsi="Garamond"/>
                <w:b/>
              </w:rPr>
            </w:pPr>
            <w:r w:rsidRPr="003F2895">
              <w:rPr>
                <w:rFonts w:ascii="Garamond" w:hAnsi="Garamond"/>
                <w:b/>
              </w:rPr>
              <w:t>What you need to submit to receive credit</w:t>
            </w:r>
            <w:r>
              <w:rPr>
                <w:rFonts w:ascii="Garamond" w:hAnsi="Garamond"/>
                <w:b/>
              </w:rPr>
              <w:t xml:space="preserve"> (put each in its own section)</w:t>
            </w:r>
            <w:r w:rsidRPr="003F2895">
              <w:rPr>
                <w:rFonts w:ascii="Garamond" w:hAnsi="Garamond"/>
                <w:b/>
              </w:rPr>
              <w:t>:</w:t>
            </w:r>
          </w:p>
        </w:tc>
        <w:tc>
          <w:tcPr>
            <w:tcW w:w="531" w:type="pct"/>
          </w:tcPr>
          <w:p w14:paraId="30E93EEC" w14:textId="79EC66E1" w:rsidR="00C15466" w:rsidRPr="003F2895" w:rsidRDefault="00C15466" w:rsidP="00C15466">
            <w:pPr>
              <w:jc w:val="center"/>
              <w:rPr>
                <w:rFonts w:ascii="Garamond" w:hAnsi="Garamond"/>
                <w:b/>
              </w:rPr>
            </w:pPr>
            <w:r w:rsidRPr="003F2895">
              <w:rPr>
                <w:rFonts w:ascii="Garamond" w:hAnsi="Garamond"/>
                <w:b/>
              </w:rPr>
              <w:t>Points</w:t>
            </w:r>
            <w:r>
              <w:rPr>
                <w:rFonts w:ascii="Garamond" w:hAnsi="Garamond"/>
                <w:b/>
              </w:rPr>
              <w:t xml:space="preserve"> Possible</w:t>
            </w:r>
          </w:p>
        </w:tc>
      </w:tr>
      <w:tr w:rsidR="00C15466" w14:paraId="7D8B7E8E" w14:textId="77777777" w:rsidTr="00C15466">
        <w:tc>
          <w:tcPr>
            <w:tcW w:w="4469" w:type="pct"/>
          </w:tcPr>
          <w:p w14:paraId="02408981" w14:textId="77777777" w:rsidR="00C15466" w:rsidRPr="003F2895" w:rsidRDefault="00C15466" w:rsidP="009B6933">
            <w:pPr>
              <w:rPr>
                <w:rFonts w:ascii="Garamond" w:hAnsi="Garamond"/>
              </w:rPr>
            </w:pPr>
            <w:r w:rsidRPr="003F2895">
              <w:rPr>
                <w:rFonts w:ascii="Garamond" w:hAnsi="Garamond"/>
              </w:rPr>
              <w:t>Your 3 potential interview questions.</w:t>
            </w:r>
          </w:p>
        </w:tc>
        <w:tc>
          <w:tcPr>
            <w:tcW w:w="531" w:type="pct"/>
          </w:tcPr>
          <w:p w14:paraId="00E7D3F0" w14:textId="77777777" w:rsidR="00C15466" w:rsidRDefault="00C15466" w:rsidP="00C15466">
            <w:pPr>
              <w:jc w:val="center"/>
              <w:rPr>
                <w:rFonts w:ascii="Garamond" w:hAnsi="Garamond"/>
              </w:rPr>
            </w:pPr>
            <w:r>
              <w:rPr>
                <w:rFonts w:ascii="Garamond" w:hAnsi="Garamond"/>
              </w:rPr>
              <w:t>2</w:t>
            </w:r>
          </w:p>
        </w:tc>
      </w:tr>
      <w:tr w:rsidR="00C15466" w14:paraId="7BE2ADF6" w14:textId="77777777" w:rsidTr="00C15466">
        <w:tc>
          <w:tcPr>
            <w:tcW w:w="4469" w:type="pct"/>
          </w:tcPr>
          <w:p w14:paraId="6B8306F8" w14:textId="77777777" w:rsidR="00C15466" w:rsidRDefault="00C15466" w:rsidP="009B6933">
            <w:pPr>
              <w:rPr>
                <w:rFonts w:ascii="Garamond" w:hAnsi="Garamond"/>
              </w:rPr>
            </w:pPr>
            <w:r w:rsidRPr="003F2895">
              <w:rPr>
                <w:rFonts w:ascii="Garamond" w:hAnsi="Garamond"/>
              </w:rPr>
              <w:t>A brief explanation for how your questions capture aspects of the research question.</w:t>
            </w:r>
          </w:p>
        </w:tc>
        <w:tc>
          <w:tcPr>
            <w:tcW w:w="531" w:type="pct"/>
          </w:tcPr>
          <w:p w14:paraId="1CAF3BD3" w14:textId="77777777" w:rsidR="00C15466" w:rsidRDefault="00C15466" w:rsidP="00C15466">
            <w:pPr>
              <w:jc w:val="center"/>
              <w:rPr>
                <w:rFonts w:ascii="Garamond" w:hAnsi="Garamond"/>
              </w:rPr>
            </w:pPr>
            <w:r>
              <w:rPr>
                <w:rFonts w:ascii="Garamond" w:hAnsi="Garamond"/>
              </w:rPr>
              <w:t>4</w:t>
            </w:r>
          </w:p>
        </w:tc>
      </w:tr>
      <w:tr w:rsidR="00C15466" w14:paraId="640BD9C5" w14:textId="77777777" w:rsidTr="00C15466">
        <w:tc>
          <w:tcPr>
            <w:tcW w:w="4469" w:type="pct"/>
          </w:tcPr>
          <w:p w14:paraId="4238B1ED" w14:textId="77777777" w:rsidR="00C15466" w:rsidRDefault="00C15466" w:rsidP="009B6933">
            <w:pPr>
              <w:rPr>
                <w:rFonts w:ascii="Garamond" w:hAnsi="Garamond"/>
              </w:rPr>
            </w:pPr>
            <w:r w:rsidRPr="003F2895">
              <w:rPr>
                <w:rFonts w:ascii="Garamond" w:hAnsi="Garamond"/>
              </w:rPr>
              <w:t>Your evaluation of a peer’s interview questions, including any suggestions for improvement. If none, explain why their questions are good questions.</w:t>
            </w:r>
            <w:r>
              <w:rPr>
                <w:rFonts w:ascii="Garamond" w:hAnsi="Garamond"/>
              </w:rPr>
              <w:t xml:space="preserve"> (include peer’s name)</w:t>
            </w:r>
          </w:p>
        </w:tc>
        <w:tc>
          <w:tcPr>
            <w:tcW w:w="531" w:type="pct"/>
          </w:tcPr>
          <w:p w14:paraId="140E98CF" w14:textId="77777777" w:rsidR="00C15466" w:rsidRDefault="00C15466" w:rsidP="00C15466">
            <w:pPr>
              <w:jc w:val="center"/>
              <w:rPr>
                <w:rFonts w:ascii="Garamond" w:hAnsi="Garamond"/>
              </w:rPr>
            </w:pPr>
            <w:r>
              <w:rPr>
                <w:rFonts w:ascii="Garamond" w:hAnsi="Garamond"/>
              </w:rPr>
              <w:t>2</w:t>
            </w:r>
          </w:p>
        </w:tc>
      </w:tr>
      <w:tr w:rsidR="00C15466" w14:paraId="4137144E" w14:textId="77777777" w:rsidTr="00C15466">
        <w:tc>
          <w:tcPr>
            <w:tcW w:w="4469" w:type="pct"/>
          </w:tcPr>
          <w:p w14:paraId="35AE4138" w14:textId="77777777" w:rsidR="00C15466" w:rsidRDefault="00C15466" w:rsidP="009B6933">
            <w:pPr>
              <w:rPr>
                <w:rFonts w:ascii="Garamond" w:hAnsi="Garamond"/>
              </w:rPr>
            </w:pPr>
            <w:r w:rsidRPr="003F2895">
              <w:rPr>
                <w:rFonts w:ascii="Garamond" w:hAnsi="Garamond"/>
              </w:rPr>
              <w:t>Your 3 revised questions (if revisions are needed – if not, state your peer’s evaluation of your questions to justify not revising them)</w:t>
            </w:r>
          </w:p>
        </w:tc>
        <w:tc>
          <w:tcPr>
            <w:tcW w:w="531" w:type="pct"/>
          </w:tcPr>
          <w:p w14:paraId="7908D556" w14:textId="77777777" w:rsidR="00C15466" w:rsidRDefault="00C15466" w:rsidP="00C15466">
            <w:pPr>
              <w:jc w:val="center"/>
              <w:rPr>
                <w:rFonts w:ascii="Garamond" w:hAnsi="Garamond"/>
              </w:rPr>
            </w:pPr>
            <w:r>
              <w:rPr>
                <w:rFonts w:ascii="Garamond" w:hAnsi="Garamond"/>
              </w:rPr>
              <w:t>2</w:t>
            </w:r>
          </w:p>
        </w:tc>
      </w:tr>
      <w:tr w:rsidR="00C15466" w14:paraId="02E1F3AA" w14:textId="77777777" w:rsidTr="00C15466">
        <w:tc>
          <w:tcPr>
            <w:tcW w:w="4469" w:type="pct"/>
          </w:tcPr>
          <w:p w14:paraId="7912CBB3" w14:textId="373B0969" w:rsidR="00C15466" w:rsidRDefault="00C15466" w:rsidP="00C15466">
            <w:pPr>
              <w:jc w:val="right"/>
              <w:rPr>
                <w:rFonts w:ascii="Garamond" w:hAnsi="Garamond"/>
              </w:rPr>
            </w:pPr>
            <w:r>
              <w:rPr>
                <w:rFonts w:ascii="Garamond" w:hAnsi="Garamond"/>
              </w:rPr>
              <w:t>Total:</w:t>
            </w:r>
          </w:p>
        </w:tc>
        <w:tc>
          <w:tcPr>
            <w:tcW w:w="531" w:type="pct"/>
          </w:tcPr>
          <w:p w14:paraId="611D8A49" w14:textId="5C83C949" w:rsidR="00C15466" w:rsidRDefault="00C15466" w:rsidP="00C15466">
            <w:pPr>
              <w:jc w:val="center"/>
              <w:rPr>
                <w:rFonts w:ascii="Garamond" w:hAnsi="Garamond"/>
              </w:rPr>
            </w:pPr>
            <w:r>
              <w:rPr>
                <w:rFonts w:ascii="Garamond" w:hAnsi="Garamond"/>
              </w:rPr>
              <w:t>10</w:t>
            </w:r>
          </w:p>
        </w:tc>
      </w:tr>
    </w:tbl>
    <w:p w14:paraId="314D6327" w14:textId="77777777" w:rsidR="007568D9" w:rsidRDefault="007568D9" w:rsidP="007568D9">
      <w:pPr>
        <w:spacing w:after="0" w:line="240" w:lineRule="auto"/>
        <w:rPr>
          <w:rFonts w:ascii="Garamond" w:hAnsi="Garamond"/>
        </w:rPr>
      </w:pPr>
    </w:p>
    <w:p w14:paraId="00E190F6" w14:textId="77777777" w:rsidR="007568D9" w:rsidRDefault="007568D9" w:rsidP="007568D9">
      <w:pPr>
        <w:spacing w:after="0" w:line="240" w:lineRule="auto"/>
        <w:rPr>
          <w:rFonts w:ascii="Garamond" w:hAnsi="Garamond"/>
        </w:rPr>
      </w:pPr>
      <w:r>
        <w:rPr>
          <w:rFonts w:ascii="Garamond" w:hAnsi="Garamond"/>
        </w:rPr>
        <w:t>Example submission:</w:t>
      </w:r>
    </w:p>
    <w:p w14:paraId="6882E3EA" w14:textId="77777777" w:rsidR="007568D9" w:rsidRPr="00836419" w:rsidRDefault="007568D9" w:rsidP="007568D9">
      <w:pPr>
        <w:spacing w:after="0" w:line="240" w:lineRule="auto"/>
        <w:rPr>
          <w:rFonts w:ascii="Garamond" w:hAnsi="Garamond"/>
          <w:i/>
        </w:rPr>
      </w:pPr>
      <w:r>
        <w:rPr>
          <w:rFonts w:ascii="Garamond" w:hAnsi="Garamond"/>
        </w:rPr>
        <w:t xml:space="preserve">Research question: </w:t>
      </w:r>
      <w:r w:rsidRPr="00836419">
        <w:rPr>
          <w:rFonts w:ascii="Garamond" w:hAnsi="Garamond"/>
          <w:i/>
        </w:rPr>
        <w:t>Is coffee important to American culture?</w:t>
      </w:r>
    </w:p>
    <w:p w14:paraId="006E6AD8" w14:textId="77777777" w:rsidR="007568D9" w:rsidRPr="00836419" w:rsidRDefault="007568D9" w:rsidP="007568D9">
      <w:pPr>
        <w:spacing w:after="0" w:line="240" w:lineRule="auto"/>
        <w:rPr>
          <w:rFonts w:ascii="Garamond" w:hAnsi="Garamond"/>
          <w:u w:val="single"/>
        </w:rPr>
      </w:pPr>
      <w:r w:rsidRPr="00836419">
        <w:rPr>
          <w:rFonts w:ascii="Garamond" w:hAnsi="Garamond"/>
          <w:u w:val="single"/>
        </w:rPr>
        <w:t>My three original questions</w:t>
      </w:r>
    </w:p>
    <w:p w14:paraId="27058F73" w14:textId="77777777" w:rsidR="007568D9" w:rsidRPr="00836419" w:rsidRDefault="007568D9" w:rsidP="007568D9">
      <w:pPr>
        <w:pStyle w:val="ListParagraph"/>
        <w:numPr>
          <w:ilvl w:val="0"/>
          <w:numId w:val="20"/>
        </w:numPr>
        <w:spacing w:after="0" w:line="240" w:lineRule="auto"/>
        <w:rPr>
          <w:rFonts w:ascii="Garamond" w:hAnsi="Garamond"/>
        </w:rPr>
      </w:pPr>
      <w:r w:rsidRPr="00836419">
        <w:rPr>
          <w:rFonts w:ascii="Garamond" w:hAnsi="Garamond"/>
        </w:rPr>
        <w:t>What is yo</w:t>
      </w:r>
      <w:r>
        <w:rPr>
          <w:rFonts w:ascii="Garamond" w:hAnsi="Garamond"/>
        </w:rPr>
        <w:t>ur favorite coffee brand</w:t>
      </w:r>
      <w:r w:rsidRPr="00836419">
        <w:rPr>
          <w:rFonts w:ascii="Garamond" w:hAnsi="Garamond"/>
        </w:rPr>
        <w:t>?</w:t>
      </w:r>
    </w:p>
    <w:p w14:paraId="1B5D0459" w14:textId="77777777" w:rsidR="007568D9" w:rsidRPr="00836419" w:rsidRDefault="007568D9" w:rsidP="007568D9">
      <w:pPr>
        <w:pStyle w:val="ListParagraph"/>
        <w:numPr>
          <w:ilvl w:val="0"/>
          <w:numId w:val="20"/>
        </w:numPr>
        <w:spacing w:after="0" w:line="240" w:lineRule="auto"/>
        <w:rPr>
          <w:rFonts w:ascii="Garamond" w:hAnsi="Garamond"/>
        </w:rPr>
      </w:pPr>
      <w:r w:rsidRPr="00836419">
        <w:rPr>
          <w:rFonts w:ascii="Garamond" w:hAnsi="Garamond"/>
        </w:rPr>
        <w:t>How often do you drink coffee?</w:t>
      </w:r>
    </w:p>
    <w:p w14:paraId="5A7C99F1" w14:textId="77777777" w:rsidR="007568D9" w:rsidRPr="00836419" w:rsidRDefault="007568D9" w:rsidP="007568D9">
      <w:pPr>
        <w:pStyle w:val="ListParagraph"/>
        <w:numPr>
          <w:ilvl w:val="0"/>
          <w:numId w:val="20"/>
        </w:numPr>
        <w:spacing w:after="0" w:line="240" w:lineRule="auto"/>
        <w:rPr>
          <w:rFonts w:ascii="Garamond" w:hAnsi="Garamond"/>
        </w:rPr>
      </w:pPr>
      <w:r w:rsidRPr="00836419">
        <w:rPr>
          <w:rFonts w:ascii="Garamond" w:hAnsi="Garamond"/>
        </w:rPr>
        <w:t>If coffee disappeared tomorrow, would your life be any different? Why?</w:t>
      </w:r>
    </w:p>
    <w:p w14:paraId="792A9F4E" w14:textId="77777777" w:rsidR="007568D9" w:rsidRPr="00836419" w:rsidRDefault="007568D9" w:rsidP="007568D9">
      <w:pPr>
        <w:spacing w:after="0" w:line="240" w:lineRule="auto"/>
        <w:rPr>
          <w:rFonts w:ascii="Garamond" w:hAnsi="Garamond"/>
          <w:u w:val="single"/>
        </w:rPr>
      </w:pPr>
      <w:r w:rsidRPr="00836419">
        <w:rPr>
          <w:rFonts w:ascii="Garamond" w:hAnsi="Garamond"/>
          <w:u w:val="single"/>
        </w:rPr>
        <w:t>Justification</w:t>
      </w:r>
    </w:p>
    <w:p w14:paraId="732E794E" w14:textId="77777777" w:rsidR="007568D9" w:rsidRDefault="007568D9" w:rsidP="007568D9">
      <w:pPr>
        <w:spacing w:after="0" w:line="240" w:lineRule="auto"/>
        <w:rPr>
          <w:rFonts w:ascii="Garamond" w:hAnsi="Garamond"/>
        </w:rPr>
      </w:pPr>
      <w:r>
        <w:rPr>
          <w:rFonts w:ascii="Garamond" w:hAnsi="Garamond"/>
        </w:rPr>
        <w:t>Each question asks about coffee (your justification should be a bit more than this…).</w:t>
      </w:r>
    </w:p>
    <w:p w14:paraId="58F09CD8" w14:textId="77777777" w:rsidR="007568D9" w:rsidRPr="00836419" w:rsidRDefault="007568D9" w:rsidP="007568D9">
      <w:pPr>
        <w:spacing w:after="0" w:line="240" w:lineRule="auto"/>
        <w:rPr>
          <w:rFonts w:ascii="Garamond" w:hAnsi="Garamond"/>
          <w:u w:val="single"/>
        </w:rPr>
      </w:pPr>
      <w:r w:rsidRPr="00836419">
        <w:rPr>
          <w:rFonts w:ascii="Garamond" w:hAnsi="Garamond"/>
          <w:u w:val="single"/>
        </w:rPr>
        <w:t xml:space="preserve">Feedback </w:t>
      </w:r>
    </w:p>
    <w:p w14:paraId="21BDFFE2" w14:textId="77777777" w:rsidR="007568D9" w:rsidRDefault="007568D9" w:rsidP="007568D9">
      <w:pPr>
        <w:spacing w:after="0" w:line="240" w:lineRule="auto"/>
        <w:rPr>
          <w:rFonts w:ascii="Garamond" w:hAnsi="Garamond"/>
          <w:color w:val="FF0000"/>
        </w:rPr>
      </w:pPr>
      <w:r>
        <w:rPr>
          <w:rFonts w:ascii="Garamond" w:hAnsi="Garamond"/>
          <w:color w:val="FF0000"/>
        </w:rPr>
        <w:t>Your first 2 questions don’t have anything to culture. Rephrase them to be more inclusive of norms and values.</w:t>
      </w:r>
    </w:p>
    <w:p w14:paraId="110E4CC8" w14:textId="77777777" w:rsidR="007568D9" w:rsidRPr="00836419" w:rsidRDefault="007568D9" w:rsidP="007568D9">
      <w:pPr>
        <w:spacing w:after="0" w:line="240" w:lineRule="auto"/>
        <w:rPr>
          <w:rFonts w:ascii="Garamond" w:hAnsi="Garamond"/>
          <w:u w:val="single"/>
        </w:rPr>
      </w:pPr>
      <w:r w:rsidRPr="00836419">
        <w:rPr>
          <w:rFonts w:ascii="Garamond" w:hAnsi="Garamond"/>
          <w:u w:val="single"/>
        </w:rPr>
        <w:t>My three revised questions:</w:t>
      </w:r>
    </w:p>
    <w:p w14:paraId="6CA459AA" w14:textId="77777777" w:rsidR="007568D9" w:rsidRPr="00836419" w:rsidRDefault="007568D9" w:rsidP="007568D9">
      <w:pPr>
        <w:pStyle w:val="ListParagraph"/>
        <w:numPr>
          <w:ilvl w:val="0"/>
          <w:numId w:val="21"/>
        </w:numPr>
        <w:spacing w:after="0" w:line="240" w:lineRule="auto"/>
        <w:rPr>
          <w:rFonts w:ascii="Garamond" w:hAnsi="Garamond"/>
          <w:color w:val="00B0F0"/>
        </w:rPr>
      </w:pPr>
      <w:r w:rsidRPr="00836419">
        <w:rPr>
          <w:rFonts w:ascii="Garamond" w:hAnsi="Garamond"/>
          <w:color w:val="00B0F0"/>
        </w:rPr>
        <w:t>Do you value coffee? Why?</w:t>
      </w:r>
    </w:p>
    <w:p w14:paraId="7810B3C2" w14:textId="77777777" w:rsidR="007568D9" w:rsidRPr="00836419" w:rsidRDefault="007568D9" w:rsidP="007568D9">
      <w:pPr>
        <w:pStyle w:val="ListParagraph"/>
        <w:numPr>
          <w:ilvl w:val="0"/>
          <w:numId w:val="21"/>
        </w:numPr>
        <w:spacing w:after="0" w:line="240" w:lineRule="auto"/>
        <w:rPr>
          <w:rFonts w:ascii="Garamond" w:hAnsi="Garamond"/>
          <w:color w:val="00B0F0"/>
        </w:rPr>
      </w:pPr>
      <w:r w:rsidRPr="00836419">
        <w:rPr>
          <w:rFonts w:ascii="Garamond" w:hAnsi="Garamond"/>
          <w:color w:val="00B0F0"/>
        </w:rPr>
        <w:t>What role does coffee play in your daily life?</w:t>
      </w:r>
    </w:p>
    <w:p w14:paraId="33CD13FC" w14:textId="77777777" w:rsidR="007568D9" w:rsidRPr="00836419" w:rsidRDefault="007568D9" w:rsidP="007568D9">
      <w:pPr>
        <w:pStyle w:val="ListParagraph"/>
        <w:numPr>
          <w:ilvl w:val="0"/>
          <w:numId w:val="21"/>
        </w:numPr>
        <w:spacing w:after="0" w:line="240" w:lineRule="auto"/>
        <w:rPr>
          <w:rFonts w:ascii="Garamond" w:hAnsi="Garamond"/>
        </w:rPr>
      </w:pPr>
      <w:r w:rsidRPr="00836419">
        <w:rPr>
          <w:rFonts w:ascii="Garamond" w:hAnsi="Garamond"/>
        </w:rPr>
        <w:t>If coffee disappeared tomorrow, would your life be any different? Why?</w:t>
      </w:r>
      <w:r>
        <w:rPr>
          <w:rFonts w:ascii="Garamond" w:hAnsi="Garamond"/>
        </w:rPr>
        <w:t xml:space="preserve"> </w:t>
      </w:r>
      <w:r w:rsidRPr="00836419">
        <w:rPr>
          <w:rFonts w:ascii="Garamond" w:hAnsi="Garamond"/>
          <w:color w:val="00B0F0"/>
        </w:rPr>
        <w:t>No feedback received.</w:t>
      </w:r>
    </w:p>
    <w:p w14:paraId="79CCD17F" w14:textId="77777777" w:rsidR="00482497" w:rsidRDefault="00482497" w:rsidP="00482497">
      <w:pPr>
        <w:spacing w:after="0" w:line="240" w:lineRule="auto"/>
        <w:rPr>
          <w:rFonts w:ascii="Garamond" w:hAnsi="Garamond"/>
        </w:rPr>
      </w:pPr>
      <w:r>
        <w:rPr>
          <w:rFonts w:ascii="Garamond" w:hAnsi="Garamond"/>
        </w:rPr>
        <w:lastRenderedPageBreak/>
        <w:t>Activity 2: COVID-19 and the American Family – Reading Research Activity (10 points)</w:t>
      </w:r>
    </w:p>
    <w:p w14:paraId="418DDEA3" w14:textId="77777777" w:rsidR="00482497" w:rsidRDefault="00482497" w:rsidP="00482497">
      <w:pPr>
        <w:spacing w:after="0" w:line="240" w:lineRule="auto"/>
        <w:rPr>
          <w:rFonts w:ascii="Garamond" w:hAnsi="Garamond"/>
        </w:rPr>
      </w:pPr>
      <w:r>
        <w:rPr>
          <w:rFonts w:ascii="Garamond" w:hAnsi="Garamond"/>
        </w:rPr>
        <w:t>SOC 308 Principles of Family Sociology, FA20</w:t>
      </w:r>
    </w:p>
    <w:p w14:paraId="7AA2E376" w14:textId="77777777" w:rsidR="00482497" w:rsidRDefault="00482497" w:rsidP="00482497">
      <w:pPr>
        <w:spacing w:after="0" w:line="240" w:lineRule="auto"/>
        <w:rPr>
          <w:rFonts w:ascii="Garamond" w:hAnsi="Garamond"/>
        </w:rPr>
      </w:pPr>
      <w:r>
        <w:rPr>
          <w:rFonts w:ascii="Garamond" w:hAnsi="Garamond"/>
        </w:rPr>
        <w:t>McCannon</w:t>
      </w:r>
    </w:p>
    <w:p w14:paraId="55FD144F" w14:textId="77777777" w:rsidR="00482497" w:rsidRDefault="00482497" w:rsidP="00482497">
      <w:pPr>
        <w:spacing w:after="0" w:line="240" w:lineRule="auto"/>
        <w:rPr>
          <w:rFonts w:ascii="Garamond" w:hAnsi="Garamond"/>
        </w:rPr>
      </w:pPr>
      <w:r w:rsidRPr="007568D9">
        <w:rPr>
          <w:rFonts w:ascii="Garamond" w:hAnsi="Garamond"/>
          <w:b/>
        </w:rPr>
        <w:t>Deadline</w:t>
      </w:r>
      <w:r>
        <w:rPr>
          <w:rFonts w:ascii="Garamond" w:hAnsi="Garamond"/>
        </w:rPr>
        <w:t>: Sunday, 9/13 by 11:59PM</w:t>
      </w:r>
    </w:p>
    <w:p w14:paraId="69011102" w14:textId="77777777" w:rsidR="00482497" w:rsidRDefault="00482497" w:rsidP="00482497">
      <w:pPr>
        <w:spacing w:after="0" w:line="240" w:lineRule="auto"/>
        <w:rPr>
          <w:rFonts w:ascii="Garamond" w:hAnsi="Garamond"/>
        </w:rPr>
      </w:pPr>
    </w:p>
    <w:p w14:paraId="68F672A9" w14:textId="77777777" w:rsidR="00482497" w:rsidRPr="007568D9" w:rsidRDefault="00482497" w:rsidP="00482497">
      <w:pPr>
        <w:spacing w:after="0" w:line="240" w:lineRule="auto"/>
        <w:rPr>
          <w:rFonts w:ascii="Garamond" w:hAnsi="Garamond"/>
          <w:b/>
        </w:rPr>
      </w:pPr>
      <w:r w:rsidRPr="007568D9">
        <w:rPr>
          <w:rFonts w:ascii="Garamond" w:hAnsi="Garamond"/>
          <w:b/>
        </w:rPr>
        <w:t xml:space="preserve">Learning objective: </w:t>
      </w:r>
    </w:p>
    <w:p w14:paraId="51999DAD" w14:textId="77777777" w:rsidR="00482497" w:rsidRDefault="00482497" w:rsidP="00482497">
      <w:pPr>
        <w:pStyle w:val="ListParagraph"/>
        <w:numPr>
          <w:ilvl w:val="0"/>
          <w:numId w:val="18"/>
        </w:numPr>
        <w:spacing w:after="0" w:line="240" w:lineRule="auto"/>
        <w:rPr>
          <w:rFonts w:ascii="Garamond" w:hAnsi="Garamond"/>
        </w:rPr>
      </w:pPr>
      <w:r>
        <w:rPr>
          <w:rFonts w:ascii="Garamond" w:hAnsi="Garamond"/>
        </w:rPr>
        <w:t>Interpret</w:t>
      </w:r>
      <w:r w:rsidRPr="007568D9">
        <w:rPr>
          <w:rFonts w:ascii="Garamond" w:hAnsi="Garamond"/>
        </w:rPr>
        <w:t xml:space="preserve"> research</w:t>
      </w:r>
    </w:p>
    <w:p w14:paraId="0D42DF5A" w14:textId="165AE828" w:rsidR="00482497" w:rsidRDefault="00482497" w:rsidP="00482497">
      <w:pPr>
        <w:pStyle w:val="ListParagraph"/>
        <w:numPr>
          <w:ilvl w:val="0"/>
          <w:numId w:val="18"/>
        </w:numPr>
        <w:spacing w:after="0" w:line="240" w:lineRule="auto"/>
        <w:rPr>
          <w:rFonts w:ascii="Garamond" w:hAnsi="Garamond"/>
        </w:rPr>
      </w:pPr>
      <w:r>
        <w:rPr>
          <w:rFonts w:ascii="Garamond" w:hAnsi="Garamond"/>
        </w:rPr>
        <w:t>Apply sociological concepts</w:t>
      </w:r>
    </w:p>
    <w:p w14:paraId="597F2994" w14:textId="6623933A" w:rsidR="00482497" w:rsidRPr="007568D9" w:rsidRDefault="00482497" w:rsidP="00482497">
      <w:pPr>
        <w:spacing w:after="0" w:line="240" w:lineRule="auto"/>
        <w:ind w:left="360"/>
        <w:rPr>
          <w:rFonts w:ascii="Garamond" w:hAnsi="Garamond"/>
        </w:rPr>
      </w:pPr>
      <w:r>
        <w:rPr>
          <w:rFonts w:ascii="Garamond" w:hAnsi="Garamond"/>
        </w:rPr>
        <w:t>Related course goal: KU Core 3, 4.1</w:t>
      </w:r>
    </w:p>
    <w:p w14:paraId="7E6B0135" w14:textId="0AB791B2" w:rsidR="00482497" w:rsidRDefault="00C15466" w:rsidP="00482497">
      <w:pPr>
        <w:spacing w:after="0" w:line="240" w:lineRule="auto"/>
        <w:rPr>
          <w:rFonts w:ascii="Garamond" w:hAnsi="Garamond"/>
        </w:rPr>
      </w:pPr>
      <w:r>
        <w:rPr>
          <w:rFonts w:ascii="Garamond" w:hAnsi="Garamond"/>
          <w:noProof/>
          <w:lang w:eastAsia="ja-JP"/>
        </w:rPr>
        <w:drawing>
          <wp:anchor distT="0" distB="0" distL="114300" distR="114300" simplePos="0" relativeHeight="251660288" behindDoc="1" locked="0" layoutInCell="1" allowOverlap="1" wp14:anchorId="20171773" wp14:editId="49F80190">
            <wp:simplePos x="0" y="0"/>
            <wp:positionH relativeFrom="margin">
              <wp:align>right</wp:align>
            </wp:positionH>
            <wp:positionV relativeFrom="paragraph">
              <wp:posOffset>15875</wp:posOffset>
            </wp:positionV>
            <wp:extent cx="1915160" cy="2042795"/>
            <wp:effectExtent l="0" t="0" r="4699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6A1A446A" w14:textId="4FB91716" w:rsidR="00482497" w:rsidRDefault="00482497" w:rsidP="00482497">
      <w:pPr>
        <w:spacing w:after="0" w:line="240" w:lineRule="auto"/>
        <w:rPr>
          <w:rFonts w:ascii="Garamond" w:hAnsi="Garamond"/>
        </w:rPr>
      </w:pPr>
      <w:r w:rsidRPr="001F7BB0">
        <w:rPr>
          <w:rFonts w:ascii="Garamond" w:hAnsi="Garamond"/>
          <w:b/>
        </w:rPr>
        <w:t>Overview</w:t>
      </w:r>
      <w:r>
        <w:rPr>
          <w:rFonts w:ascii="Garamond" w:hAnsi="Garamond"/>
        </w:rPr>
        <w:t xml:space="preserve">: The research process entails reviewing the works of other scholars to determine the state of research on a problem and the theories and concepts needed to understand it. You can think of the reading for this course as the research literature that you might review for the COVID-19 project. To use the literature, you need to know what to look for and what to do with it. This activity introduces you to some of the most important things that you might do in a </w:t>
      </w:r>
      <w:r w:rsidRPr="0034419E">
        <w:rPr>
          <w:rFonts w:ascii="Garamond" w:hAnsi="Garamond"/>
        </w:rPr>
        <w:t xml:space="preserve">literature review </w:t>
      </w:r>
      <w:r>
        <w:rPr>
          <w:rFonts w:ascii="Garamond" w:hAnsi="Garamond"/>
        </w:rPr>
        <w:t>for a research project.</w:t>
      </w:r>
      <w:r w:rsidRPr="001F7BB0">
        <w:rPr>
          <w:rFonts w:ascii="Garamond" w:hAnsi="Garamond"/>
          <w:noProof/>
        </w:rPr>
        <w:t xml:space="preserve"> </w:t>
      </w:r>
      <w:r>
        <w:rPr>
          <w:rFonts w:ascii="Garamond" w:hAnsi="Garamond"/>
          <w:noProof/>
        </w:rPr>
        <w:t xml:space="preserve">FYI: the COVID project focuses on Data and Analysis, but the Literature Review part is important. </w:t>
      </w:r>
    </w:p>
    <w:p w14:paraId="0CBF8195" w14:textId="77777777" w:rsidR="00482497" w:rsidRDefault="00482497" w:rsidP="00482497">
      <w:pPr>
        <w:spacing w:after="0" w:line="240" w:lineRule="auto"/>
        <w:rPr>
          <w:rFonts w:ascii="Garamond" w:hAnsi="Garamond"/>
        </w:rPr>
      </w:pPr>
    </w:p>
    <w:p w14:paraId="29DAFA43" w14:textId="77777777" w:rsidR="00482497" w:rsidRDefault="00482497" w:rsidP="00482497">
      <w:pPr>
        <w:spacing w:after="0" w:line="240" w:lineRule="auto"/>
        <w:rPr>
          <w:rFonts w:ascii="Garamond" w:hAnsi="Garamond"/>
        </w:rPr>
      </w:pPr>
      <w:r w:rsidRPr="007568D9">
        <w:rPr>
          <w:rFonts w:ascii="Garamond" w:hAnsi="Garamond"/>
          <w:b/>
        </w:rPr>
        <w:t>Instructions</w:t>
      </w:r>
      <w:r>
        <w:rPr>
          <w:rFonts w:ascii="Garamond" w:hAnsi="Garamond"/>
        </w:rPr>
        <w:t>: Use either the Connidis or the Pyke article to address #1-3 (same article for each), and use both for #4 and 5. Your responses should be brief but complete.</w:t>
      </w:r>
    </w:p>
    <w:p w14:paraId="50BF9A9B" w14:textId="77777777" w:rsidR="00482497" w:rsidRDefault="00482497" w:rsidP="00482497">
      <w:pPr>
        <w:pStyle w:val="ListParagraph"/>
        <w:numPr>
          <w:ilvl w:val="0"/>
          <w:numId w:val="17"/>
        </w:numPr>
        <w:spacing w:after="0" w:line="240" w:lineRule="auto"/>
        <w:rPr>
          <w:rFonts w:ascii="Garamond" w:hAnsi="Garamond"/>
        </w:rPr>
      </w:pPr>
      <w:r>
        <w:rPr>
          <w:rFonts w:ascii="Garamond" w:hAnsi="Garamond"/>
        </w:rPr>
        <w:t xml:space="preserve">Summarize the main argument of the article you choose </w:t>
      </w:r>
      <w:r w:rsidRPr="005A0117">
        <w:rPr>
          <w:rFonts w:ascii="Garamond" w:hAnsi="Garamond"/>
          <w:u w:val="single"/>
        </w:rPr>
        <w:t>in your own words</w:t>
      </w:r>
      <w:r>
        <w:rPr>
          <w:rFonts w:ascii="Garamond" w:hAnsi="Garamond"/>
        </w:rPr>
        <w:t>.</w:t>
      </w:r>
    </w:p>
    <w:p w14:paraId="619B03F9" w14:textId="77777777" w:rsidR="00482497" w:rsidRDefault="00482497" w:rsidP="00482497">
      <w:pPr>
        <w:pStyle w:val="ListParagraph"/>
        <w:numPr>
          <w:ilvl w:val="0"/>
          <w:numId w:val="17"/>
        </w:numPr>
        <w:spacing w:after="0" w:line="240" w:lineRule="auto"/>
        <w:rPr>
          <w:rFonts w:ascii="Garamond" w:hAnsi="Garamond"/>
        </w:rPr>
      </w:pPr>
      <w:r>
        <w:rPr>
          <w:rFonts w:ascii="Garamond" w:hAnsi="Garamond"/>
        </w:rPr>
        <w:t>Discuss one concrete example from the article that supports their argument (include page #).</w:t>
      </w:r>
    </w:p>
    <w:p w14:paraId="12F4553B" w14:textId="77777777" w:rsidR="00482497" w:rsidRDefault="00482497" w:rsidP="00482497">
      <w:pPr>
        <w:pStyle w:val="ListParagraph"/>
        <w:numPr>
          <w:ilvl w:val="0"/>
          <w:numId w:val="17"/>
        </w:numPr>
        <w:spacing w:after="0" w:line="240" w:lineRule="auto"/>
        <w:rPr>
          <w:rFonts w:ascii="Garamond" w:hAnsi="Garamond"/>
        </w:rPr>
      </w:pPr>
      <w:r>
        <w:rPr>
          <w:rFonts w:ascii="Garamond" w:hAnsi="Garamond"/>
        </w:rPr>
        <w:t>Explain how the article contributes to understanding family diversity.</w:t>
      </w:r>
    </w:p>
    <w:p w14:paraId="42766FE1" w14:textId="77777777" w:rsidR="00482497" w:rsidRDefault="00482497" w:rsidP="00482497">
      <w:pPr>
        <w:pStyle w:val="ListParagraph"/>
        <w:numPr>
          <w:ilvl w:val="0"/>
          <w:numId w:val="17"/>
        </w:numPr>
        <w:spacing w:after="0" w:line="240" w:lineRule="auto"/>
        <w:rPr>
          <w:rFonts w:ascii="Garamond" w:hAnsi="Garamond"/>
        </w:rPr>
      </w:pPr>
      <w:r>
        <w:rPr>
          <w:rFonts w:ascii="Garamond" w:hAnsi="Garamond"/>
        </w:rPr>
        <w:t>Explain the connection between the Pyke and Connidis articles.</w:t>
      </w:r>
    </w:p>
    <w:p w14:paraId="54AEF476" w14:textId="77777777" w:rsidR="00482497" w:rsidRPr="005A0117" w:rsidRDefault="00482497" w:rsidP="00482497">
      <w:pPr>
        <w:pStyle w:val="ListParagraph"/>
        <w:numPr>
          <w:ilvl w:val="0"/>
          <w:numId w:val="17"/>
        </w:numPr>
        <w:spacing w:after="0" w:line="240" w:lineRule="auto"/>
        <w:rPr>
          <w:rFonts w:ascii="Garamond" w:hAnsi="Garamond"/>
        </w:rPr>
      </w:pPr>
      <w:r>
        <w:rPr>
          <w:rFonts w:ascii="Garamond" w:hAnsi="Garamond"/>
        </w:rPr>
        <w:t xml:space="preserve">Speculate on how you might use the concept of ambivalence </w:t>
      </w:r>
      <w:r w:rsidRPr="00E67F7F">
        <w:rPr>
          <w:rFonts w:ascii="Garamond" w:hAnsi="Garamond"/>
          <w:u w:val="single"/>
        </w:rPr>
        <w:t>OR</w:t>
      </w:r>
      <w:r>
        <w:rPr>
          <w:rFonts w:ascii="Garamond" w:hAnsi="Garamond"/>
        </w:rPr>
        <w:t xml:space="preserve"> the idea of the normative family in the COVID-19 interview project.</w:t>
      </w:r>
    </w:p>
    <w:p w14:paraId="56E53805" w14:textId="77777777" w:rsidR="00482497" w:rsidRDefault="00482497" w:rsidP="00482497">
      <w:pPr>
        <w:spacing w:after="0" w:line="240" w:lineRule="auto"/>
        <w:rPr>
          <w:rFonts w:ascii="Garamond" w:hAnsi="Garamond"/>
        </w:rPr>
      </w:pPr>
    </w:p>
    <w:p w14:paraId="32A2F9E6" w14:textId="77777777" w:rsidR="00482497" w:rsidRPr="0034419E" w:rsidRDefault="00482497" w:rsidP="00482497">
      <w:pPr>
        <w:spacing w:after="0" w:line="240" w:lineRule="auto"/>
        <w:rPr>
          <w:rFonts w:ascii="Garamond" w:hAnsi="Garamond"/>
          <w:b/>
        </w:rPr>
      </w:pPr>
      <w:r w:rsidRPr="0034419E">
        <w:rPr>
          <w:rFonts w:ascii="Garamond" w:hAnsi="Garamond"/>
          <w:b/>
        </w:rPr>
        <w:t>Grading rubric:</w:t>
      </w:r>
    </w:p>
    <w:tbl>
      <w:tblPr>
        <w:tblStyle w:val="TableGrid"/>
        <w:tblW w:w="5000" w:type="pct"/>
        <w:tblLook w:val="04A0" w:firstRow="1" w:lastRow="0" w:firstColumn="1" w:lastColumn="0" w:noHBand="0" w:noVBand="1"/>
      </w:tblPr>
      <w:tblGrid>
        <w:gridCol w:w="1675"/>
        <w:gridCol w:w="2680"/>
        <w:gridCol w:w="2680"/>
        <w:gridCol w:w="2680"/>
        <w:gridCol w:w="1075"/>
      </w:tblGrid>
      <w:tr w:rsidR="00C15466" w:rsidRPr="00F54E4F" w14:paraId="6BCDCD3E" w14:textId="1983AEFE" w:rsidTr="00386AFB">
        <w:tc>
          <w:tcPr>
            <w:tcW w:w="776" w:type="pct"/>
          </w:tcPr>
          <w:p w14:paraId="3159BD7A" w14:textId="77777777" w:rsidR="00C15466" w:rsidRPr="00F54E4F" w:rsidRDefault="00C15466" w:rsidP="00982F5A">
            <w:pPr>
              <w:rPr>
                <w:rFonts w:ascii="Garamond" w:hAnsi="Garamond"/>
                <w:b/>
              </w:rPr>
            </w:pPr>
            <w:r w:rsidRPr="00F54E4F">
              <w:rPr>
                <w:rFonts w:ascii="Garamond" w:hAnsi="Garamond"/>
                <w:b/>
              </w:rPr>
              <w:t>Question #</w:t>
            </w:r>
          </w:p>
        </w:tc>
        <w:tc>
          <w:tcPr>
            <w:tcW w:w="1242" w:type="pct"/>
          </w:tcPr>
          <w:p w14:paraId="5AC6D1C0" w14:textId="77777777" w:rsidR="00C15466" w:rsidRPr="00F54E4F" w:rsidRDefault="00C15466" w:rsidP="00982F5A">
            <w:pPr>
              <w:jc w:val="center"/>
              <w:rPr>
                <w:rFonts w:ascii="Garamond" w:hAnsi="Garamond"/>
                <w:b/>
              </w:rPr>
            </w:pPr>
            <w:r>
              <w:rPr>
                <w:rFonts w:ascii="Garamond" w:hAnsi="Garamond"/>
                <w:b/>
              </w:rPr>
              <w:t>Lacking - 0</w:t>
            </w:r>
          </w:p>
        </w:tc>
        <w:tc>
          <w:tcPr>
            <w:tcW w:w="1242" w:type="pct"/>
          </w:tcPr>
          <w:p w14:paraId="1869AA30" w14:textId="77777777" w:rsidR="00C15466" w:rsidRPr="00F54E4F" w:rsidRDefault="00C15466" w:rsidP="00982F5A">
            <w:pPr>
              <w:jc w:val="center"/>
              <w:rPr>
                <w:rFonts w:ascii="Garamond" w:hAnsi="Garamond"/>
                <w:b/>
              </w:rPr>
            </w:pPr>
            <w:r>
              <w:rPr>
                <w:rFonts w:ascii="Garamond" w:hAnsi="Garamond"/>
                <w:b/>
              </w:rPr>
              <w:t>Developing - 1</w:t>
            </w:r>
          </w:p>
        </w:tc>
        <w:tc>
          <w:tcPr>
            <w:tcW w:w="1242" w:type="pct"/>
          </w:tcPr>
          <w:p w14:paraId="28B2BB72" w14:textId="77777777" w:rsidR="00C15466" w:rsidRPr="00F54E4F" w:rsidRDefault="00C15466" w:rsidP="00982F5A">
            <w:pPr>
              <w:jc w:val="center"/>
              <w:rPr>
                <w:rFonts w:ascii="Garamond" w:hAnsi="Garamond"/>
                <w:b/>
              </w:rPr>
            </w:pPr>
            <w:r>
              <w:rPr>
                <w:rFonts w:ascii="Garamond" w:hAnsi="Garamond"/>
                <w:b/>
              </w:rPr>
              <w:t>Proficient – 2</w:t>
            </w:r>
          </w:p>
        </w:tc>
        <w:tc>
          <w:tcPr>
            <w:tcW w:w="498" w:type="pct"/>
          </w:tcPr>
          <w:p w14:paraId="6BDD0403" w14:textId="78F2057D" w:rsidR="00C15466" w:rsidRDefault="00C15466" w:rsidP="00386AFB">
            <w:pPr>
              <w:jc w:val="center"/>
              <w:rPr>
                <w:rFonts w:ascii="Garamond" w:hAnsi="Garamond"/>
                <w:b/>
              </w:rPr>
            </w:pPr>
            <w:r>
              <w:rPr>
                <w:rFonts w:ascii="Garamond" w:hAnsi="Garamond"/>
                <w:b/>
              </w:rPr>
              <w:t>Points Possible</w:t>
            </w:r>
          </w:p>
        </w:tc>
      </w:tr>
      <w:tr w:rsidR="00C15466" w14:paraId="3BF76F9F" w14:textId="18EFDAB5" w:rsidTr="00386AFB">
        <w:tc>
          <w:tcPr>
            <w:tcW w:w="776" w:type="pct"/>
          </w:tcPr>
          <w:p w14:paraId="5147B2A4" w14:textId="77777777" w:rsidR="00C15466" w:rsidRPr="00E67F7F" w:rsidRDefault="00C15466" w:rsidP="00482497">
            <w:pPr>
              <w:pStyle w:val="ListParagraph"/>
              <w:numPr>
                <w:ilvl w:val="0"/>
                <w:numId w:val="22"/>
              </w:numPr>
              <w:rPr>
                <w:rFonts w:ascii="Garamond" w:hAnsi="Garamond"/>
                <w:b/>
              </w:rPr>
            </w:pPr>
            <w:r w:rsidRPr="00E67F7F">
              <w:rPr>
                <w:rFonts w:ascii="Garamond" w:hAnsi="Garamond"/>
                <w:b/>
              </w:rPr>
              <w:t>Summarize argument</w:t>
            </w:r>
          </w:p>
        </w:tc>
        <w:tc>
          <w:tcPr>
            <w:tcW w:w="1242" w:type="pct"/>
          </w:tcPr>
          <w:p w14:paraId="469D25CE" w14:textId="77777777" w:rsidR="00C15466" w:rsidRPr="00A577D3" w:rsidRDefault="00C15466" w:rsidP="00982F5A">
            <w:pPr>
              <w:rPr>
                <w:rFonts w:ascii="Garamond" w:hAnsi="Garamond"/>
                <w:sz w:val="20"/>
                <w:szCs w:val="20"/>
              </w:rPr>
            </w:pPr>
            <w:r>
              <w:rPr>
                <w:rFonts w:ascii="Garamond" w:eastAsia="Garamond" w:hAnsi="Garamond" w:cs="Garamond"/>
                <w:sz w:val="20"/>
                <w:szCs w:val="20"/>
              </w:rPr>
              <w:t>Articulates opinion/tangential point in own words, copy/paste</w:t>
            </w:r>
            <w:r w:rsidRPr="00A577D3">
              <w:rPr>
                <w:rFonts w:ascii="Garamond" w:eastAsia="Garamond" w:hAnsi="Garamond" w:cs="Garamond"/>
                <w:sz w:val="20"/>
                <w:szCs w:val="20"/>
              </w:rPr>
              <w:t>.</w:t>
            </w:r>
          </w:p>
        </w:tc>
        <w:tc>
          <w:tcPr>
            <w:tcW w:w="1242" w:type="pct"/>
          </w:tcPr>
          <w:p w14:paraId="15C01CB7" w14:textId="77777777" w:rsidR="00C15466" w:rsidRPr="00A577D3" w:rsidRDefault="00C15466" w:rsidP="00982F5A">
            <w:pPr>
              <w:rPr>
                <w:rFonts w:ascii="Garamond" w:hAnsi="Garamond"/>
                <w:sz w:val="20"/>
                <w:szCs w:val="20"/>
              </w:rPr>
            </w:pPr>
            <w:r>
              <w:rPr>
                <w:rFonts w:ascii="Garamond" w:eastAsia="Garamond" w:hAnsi="Garamond" w:cs="Garamond"/>
                <w:sz w:val="20"/>
                <w:szCs w:val="20"/>
              </w:rPr>
              <w:t>Articulates thesis in own words with some accuracy</w:t>
            </w:r>
          </w:p>
        </w:tc>
        <w:tc>
          <w:tcPr>
            <w:tcW w:w="1242" w:type="pct"/>
          </w:tcPr>
          <w:p w14:paraId="061A59E6" w14:textId="77777777" w:rsidR="00C15466" w:rsidRPr="00A577D3" w:rsidRDefault="00C15466" w:rsidP="00982F5A">
            <w:pPr>
              <w:rPr>
                <w:rFonts w:ascii="Garamond" w:hAnsi="Garamond"/>
                <w:sz w:val="20"/>
                <w:szCs w:val="20"/>
              </w:rPr>
            </w:pPr>
            <w:r>
              <w:rPr>
                <w:rFonts w:ascii="Garamond" w:eastAsia="Garamond" w:hAnsi="Garamond" w:cs="Garamond"/>
                <w:sz w:val="20"/>
                <w:szCs w:val="20"/>
              </w:rPr>
              <w:t>Clearly articulates thesis in own words with accuracy</w:t>
            </w:r>
          </w:p>
        </w:tc>
        <w:tc>
          <w:tcPr>
            <w:tcW w:w="498" w:type="pct"/>
          </w:tcPr>
          <w:p w14:paraId="44A60FB8" w14:textId="77C97382" w:rsidR="00C15466" w:rsidRDefault="00C15466" w:rsidP="00386AFB">
            <w:pPr>
              <w:jc w:val="center"/>
              <w:rPr>
                <w:rFonts w:ascii="Garamond" w:eastAsia="Garamond" w:hAnsi="Garamond" w:cs="Garamond"/>
                <w:sz w:val="20"/>
                <w:szCs w:val="20"/>
              </w:rPr>
            </w:pPr>
            <w:r>
              <w:rPr>
                <w:rFonts w:ascii="Garamond" w:eastAsia="Garamond" w:hAnsi="Garamond" w:cs="Garamond"/>
                <w:sz w:val="20"/>
                <w:szCs w:val="20"/>
              </w:rPr>
              <w:t>2</w:t>
            </w:r>
          </w:p>
        </w:tc>
      </w:tr>
      <w:tr w:rsidR="00C15466" w14:paraId="417AFFD9" w14:textId="31B5E800" w:rsidTr="00386AFB">
        <w:tc>
          <w:tcPr>
            <w:tcW w:w="776" w:type="pct"/>
          </w:tcPr>
          <w:p w14:paraId="1E8200E7" w14:textId="77777777" w:rsidR="00C15466" w:rsidRPr="00E67F7F" w:rsidRDefault="00C15466" w:rsidP="00482497">
            <w:pPr>
              <w:pStyle w:val="ListParagraph"/>
              <w:numPr>
                <w:ilvl w:val="0"/>
                <w:numId w:val="22"/>
              </w:numPr>
              <w:rPr>
                <w:b/>
              </w:rPr>
            </w:pPr>
            <w:r>
              <w:rPr>
                <w:rFonts w:ascii="Garamond" w:hAnsi="Garamond"/>
                <w:b/>
              </w:rPr>
              <w:t>Discuss</w:t>
            </w:r>
            <w:r w:rsidRPr="00E67F7F">
              <w:rPr>
                <w:rFonts w:ascii="Garamond" w:hAnsi="Garamond"/>
                <w:b/>
              </w:rPr>
              <w:t xml:space="preserve"> evidence</w:t>
            </w:r>
          </w:p>
        </w:tc>
        <w:tc>
          <w:tcPr>
            <w:tcW w:w="1242" w:type="pct"/>
          </w:tcPr>
          <w:p w14:paraId="7C696519" w14:textId="77777777" w:rsidR="00C15466" w:rsidRPr="00A577D3" w:rsidRDefault="00C15466" w:rsidP="00982F5A">
            <w:pPr>
              <w:rPr>
                <w:rFonts w:ascii="Garamond" w:eastAsia="Garamond" w:hAnsi="Garamond" w:cs="Garamond"/>
                <w:color w:val="000000" w:themeColor="text1"/>
                <w:sz w:val="20"/>
                <w:szCs w:val="20"/>
              </w:rPr>
            </w:pPr>
            <w:r w:rsidRPr="00FE2CFB">
              <w:rPr>
                <w:rStyle w:val="normaltextrun"/>
                <w:rFonts w:ascii="Garamond" w:hAnsi="Garamond"/>
                <w:sz w:val="20"/>
              </w:rPr>
              <w:t>Lacks evidence supporting arguments related to diversity; states arguments as facts; relies on opinion</w:t>
            </w:r>
            <w:r w:rsidRPr="00FE2CFB">
              <w:rPr>
                <w:rStyle w:val="eop"/>
                <w:rFonts w:ascii="Garamond" w:hAnsi="Garamond"/>
                <w:sz w:val="20"/>
              </w:rPr>
              <w:t> </w:t>
            </w:r>
          </w:p>
        </w:tc>
        <w:tc>
          <w:tcPr>
            <w:tcW w:w="1242" w:type="pct"/>
          </w:tcPr>
          <w:p w14:paraId="72585F59" w14:textId="77777777" w:rsidR="00C15466" w:rsidRPr="00A577D3" w:rsidRDefault="00C15466" w:rsidP="00982F5A">
            <w:pPr>
              <w:rPr>
                <w:rFonts w:ascii="Garamond" w:eastAsia="Times New Roman" w:hAnsi="Garamond" w:cs="Times New Roman"/>
                <w:sz w:val="20"/>
                <w:szCs w:val="20"/>
              </w:rPr>
            </w:pPr>
            <w:r w:rsidRPr="00FE2CFB">
              <w:rPr>
                <w:rStyle w:val="normaltextrun"/>
                <w:rFonts w:ascii="Garamond" w:hAnsi="Garamond"/>
                <w:sz w:val="20"/>
              </w:rPr>
              <w:t xml:space="preserve">Uses some evidence </w:t>
            </w:r>
            <w:r w:rsidRPr="00FE2CFB">
              <w:rPr>
                <w:rStyle w:val="normaltextrun"/>
                <w:rFonts w:ascii="Garamond" w:hAnsi="Garamond"/>
                <w:color w:val="000000"/>
                <w:sz w:val="20"/>
              </w:rPr>
              <w:t>supporting arguments related to diversity; relies more on opinion </w:t>
            </w:r>
            <w:r w:rsidRPr="00FE2CFB">
              <w:rPr>
                <w:rStyle w:val="eop"/>
                <w:rFonts w:ascii="Garamond" w:hAnsi="Garamond"/>
                <w:sz w:val="20"/>
              </w:rPr>
              <w:t> </w:t>
            </w:r>
          </w:p>
        </w:tc>
        <w:tc>
          <w:tcPr>
            <w:tcW w:w="1242" w:type="pct"/>
          </w:tcPr>
          <w:p w14:paraId="434ECF7E" w14:textId="77777777" w:rsidR="00C15466" w:rsidRPr="00A577D3" w:rsidRDefault="00C15466" w:rsidP="00982F5A">
            <w:pPr>
              <w:rPr>
                <w:rFonts w:ascii="Garamond" w:eastAsia="Garamond" w:hAnsi="Garamond" w:cs="Garamond"/>
                <w:color w:val="000000" w:themeColor="text1"/>
                <w:sz w:val="20"/>
                <w:szCs w:val="20"/>
              </w:rPr>
            </w:pPr>
            <w:r w:rsidRPr="00FE2CFB">
              <w:rPr>
                <w:rStyle w:val="normaltextrun"/>
                <w:rFonts w:ascii="Garamond" w:hAnsi="Garamond"/>
                <w:sz w:val="20"/>
              </w:rPr>
              <w:t xml:space="preserve">Uses evidence </w:t>
            </w:r>
            <w:r w:rsidRPr="00FE2CFB">
              <w:rPr>
                <w:rStyle w:val="normaltextrun"/>
                <w:rFonts w:ascii="Garamond" w:hAnsi="Garamond"/>
                <w:color w:val="000000"/>
                <w:sz w:val="20"/>
              </w:rPr>
              <w:t>supporting an argument related to diversity</w:t>
            </w:r>
            <w:r w:rsidRPr="00FE2CFB">
              <w:rPr>
                <w:rStyle w:val="eop"/>
                <w:rFonts w:ascii="Garamond" w:hAnsi="Garamond"/>
                <w:sz w:val="20"/>
              </w:rPr>
              <w:t> </w:t>
            </w:r>
          </w:p>
        </w:tc>
        <w:tc>
          <w:tcPr>
            <w:tcW w:w="498" w:type="pct"/>
          </w:tcPr>
          <w:p w14:paraId="2A921FE4" w14:textId="06614009" w:rsidR="00C15466" w:rsidRPr="00FE2CFB" w:rsidRDefault="00C15466" w:rsidP="00386AFB">
            <w:pPr>
              <w:jc w:val="center"/>
              <w:rPr>
                <w:rStyle w:val="normaltextrun"/>
                <w:rFonts w:ascii="Garamond" w:hAnsi="Garamond"/>
                <w:sz w:val="20"/>
              </w:rPr>
            </w:pPr>
            <w:r>
              <w:rPr>
                <w:rStyle w:val="normaltextrun"/>
                <w:rFonts w:ascii="Garamond" w:hAnsi="Garamond"/>
                <w:sz w:val="20"/>
              </w:rPr>
              <w:t>2</w:t>
            </w:r>
          </w:p>
        </w:tc>
      </w:tr>
      <w:tr w:rsidR="00C15466" w14:paraId="5AFC44D5" w14:textId="42DE4A24" w:rsidTr="00386AFB">
        <w:tc>
          <w:tcPr>
            <w:tcW w:w="776" w:type="pct"/>
          </w:tcPr>
          <w:p w14:paraId="26B5F0F7" w14:textId="77777777" w:rsidR="00C15466" w:rsidRPr="00E67F7F" w:rsidRDefault="00C15466" w:rsidP="00482497">
            <w:pPr>
              <w:pStyle w:val="ListParagraph"/>
              <w:numPr>
                <w:ilvl w:val="0"/>
                <w:numId w:val="22"/>
              </w:numPr>
              <w:rPr>
                <w:b/>
              </w:rPr>
            </w:pPr>
            <w:r w:rsidRPr="00E67F7F">
              <w:rPr>
                <w:rFonts w:ascii="Garamond" w:hAnsi="Garamond"/>
                <w:b/>
              </w:rPr>
              <w:t>Understand</w:t>
            </w:r>
            <w:r>
              <w:rPr>
                <w:rFonts w:ascii="Garamond" w:hAnsi="Garamond"/>
                <w:b/>
              </w:rPr>
              <w:t xml:space="preserve"> diversity</w:t>
            </w:r>
          </w:p>
        </w:tc>
        <w:tc>
          <w:tcPr>
            <w:tcW w:w="1242" w:type="pct"/>
          </w:tcPr>
          <w:p w14:paraId="2CE9F1FF" w14:textId="77777777" w:rsidR="00C15466" w:rsidRPr="00A577D3" w:rsidRDefault="00C15466" w:rsidP="00982F5A">
            <w:pPr>
              <w:rPr>
                <w:rFonts w:ascii="Garamond" w:hAnsi="Garamond"/>
                <w:sz w:val="20"/>
                <w:szCs w:val="20"/>
              </w:rPr>
            </w:pPr>
            <w:r w:rsidRPr="00A577D3">
              <w:rPr>
                <w:rFonts w:ascii="Garamond" w:eastAsia="Garamond" w:hAnsi="Garamond" w:cs="Garamond"/>
                <w:sz w:val="20"/>
                <w:szCs w:val="20"/>
              </w:rPr>
              <w:t>Issue to be considered critically is stated without clarification or</w:t>
            </w:r>
            <w:r>
              <w:rPr>
                <w:rFonts w:ascii="Garamond" w:eastAsia="Garamond" w:hAnsi="Garamond" w:cs="Garamond"/>
                <w:sz w:val="20"/>
                <w:szCs w:val="20"/>
              </w:rPr>
              <w:t xml:space="preserve"> </w:t>
            </w:r>
            <w:r w:rsidRPr="00A577D3">
              <w:rPr>
                <w:rFonts w:ascii="Garamond" w:eastAsia="Garamond" w:hAnsi="Garamond" w:cs="Garamond"/>
                <w:sz w:val="20"/>
                <w:szCs w:val="20"/>
              </w:rPr>
              <w:t>description.</w:t>
            </w:r>
          </w:p>
        </w:tc>
        <w:tc>
          <w:tcPr>
            <w:tcW w:w="1242" w:type="pct"/>
          </w:tcPr>
          <w:p w14:paraId="25F59B4E" w14:textId="77777777" w:rsidR="00C15466" w:rsidRPr="00A577D3" w:rsidRDefault="00C15466" w:rsidP="00982F5A">
            <w:pPr>
              <w:rPr>
                <w:rFonts w:ascii="Garamond" w:hAnsi="Garamond"/>
                <w:sz w:val="20"/>
                <w:szCs w:val="20"/>
              </w:rPr>
            </w:pPr>
            <w:r w:rsidRPr="00A577D3">
              <w:rPr>
                <w:rFonts w:ascii="Garamond" w:eastAsia="Garamond" w:hAnsi="Garamond" w:cs="Garamond"/>
                <w:sz w:val="20"/>
                <w:szCs w:val="20"/>
              </w:rPr>
              <w:t>Issue to be considered critically is stated but description</w:t>
            </w:r>
            <w:r>
              <w:rPr>
                <w:rFonts w:ascii="Garamond" w:eastAsia="Garamond" w:hAnsi="Garamond" w:cs="Garamond"/>
                <w:sz w:val="20"/>
                <w:szCs w:val="20"/>
              </w:rPr>
              <w:t xml:space="preserve"> needs elaboration</w:t>
            </w:r>
          </w:p>
        </w:tc>
        <w:tc>
          <w:tcPr>
            <w:tcW w:w="1242" w:type="pct"/>
          </w:tcPr>
          <w:p w14:paraId="5A53C6BE" w14:textId="77777777" w:rsidR="00C15466" w:rsidRPr="00A577D3" w:rsidRDefault="00C15466" w:rsidP="00982F5A">
            <w:pPr>
              <w:rPr>
                <w:rFonts w:ascii="Garamond" w:hAnsi="Garamond"/>
                <w:sz w:val="20"/>
                <w:szCs w:val="20"/>
              </w:rPr>
            </w:pPr>
            <w:r w:rsidRPr="00A577D3">
              <w:rPr>
                <w:rFonts w:ascii="Garamond" w:eastAsia="Garamond" w:hAnsi="Garamond" w:cs="Garamond"/>
                <w:sz w:val="20"/>
                <w:szCs w:val="20"/>
              </w:rPr>
              <w:t>Issue to be considered critically is stated, described, and</w:t>
            </w:r>
            <w:r>
              <w:rPr>
                <w:rFonts w:ascii="Garamond" w:eastAsia="Garamond" w:hAnsi="Garamond" w:cs="Garamond"/>
                <w:sz w:val="20"/>
                <w:szCs w:val="20"/>
              </w:rPr>
              <w:t xml:space="preserve"> clarified </w:t>
            </w:r>
          </w:p>
        </w:tc>
        <w:tc>
          <w:tcPr>
            <w:tcW w:w="498" w:type="pct"/>
          </w:tcPr>
          <w:p w14:paraId="64CF1886" w14:textId="5BE24BD8" w:rsidR="00C15466" w:rsidRPr="00A577D3" w:rsidRDefault="00C15466" w:rsidP="00386AFB">
            <w:pPr>
              <w:jc w:val="center"/>
              <w:rPr>
                <w:rFonts w:ascii="Garamond" w:eastAsia="Garamond" w:hAnsi="Garamond" w:cs="Garamond"/>
                <w:sz w:val="20"/>
                <w:szCs w:val="20"/>
              </w:rPr>
            </w:pPr>
            <w:r>
              <w:rPr>
                <w:rFonts w:ascii="Garamond" w:eastAsia="Garamond" w:hAnsi="Garamond" w:cs="Garamond"/>
                <w:sz w:val="20"/>
                <w:szCs w:val="20"/>
              </w:rPr>
              <w:t>2</w:t>
            </w:r>
          </w:p>
        </w:tc>
      </w:tr>
      <w:tr w:rsidR="00C15466" w14:paraId="08E827A6" w14:textId="77ECB786" w:rsidTr="00386AFB">
        <w:tc>
          <w:tcPr>
            <w:tcW w:w="776" w:type="pct"/>
          </w:tcPr>
          <w:p w14:paraId="1AE9891B" w14:textId="77777777" w:rsidR="00C15466" w:rsidRPr="00E67F7F" w:rsidRDefault="00C15466" w:rsidP="00482497">
            <w:pPr>
              <w:pStyle w:val="ListParagraph"/>
              <w:numPr>
                <w:ilvl w:val="0"/>
                <w:numId w:val="22"/>
              </w:numPr>
              <w:rPr>
                <w:rFonts w:ascii="Garamond" w:hAnsi="Garamond"/>
                <w:b/>
              </w:rPr>
            </w:pPr>
            <w:r w:rsidRPr="00E67F7F">
              <w:rPr>
                <w:rFonts w:ascii="Garamond" w:hAnsi="Garamond"/>
                <w:b/>
              </w:rPr>
              <w:t>Application</w:t>
            </w:r>
          </w:p>
        </w:tc>
        <w:tc>
          <w:tcPr>
            <w:tcW w:w="1242" w:type="pct"/>
          </w:tcPr>
          <w:p w14:paraId="0C3D8F9A" w14:textId="77777777" w:rsidR="00C15466" w:rsidRPr="005E235E" w:rsidRDefault="00C15466" w:rsidP="00982F5A">
            <w:pPr>
              <w:pStyle w:val="paragraph"/>
              <w:ind w:left="30"/>
              <w:textAlignment w:val="baseline"/>
              <w:rPr>
                <w:rFonts w:ascii="Garamond" w:eastAsia="Garamond" w:hAnsi="Garamond" w:cs="Garamond"/>
                <w:sz w:val="20"/>
                <w:szCs w:val="20"/>
              </w:rPr>
            </w:pPr>
            <w:r w:rsidRPr="00FE2CFB">
              <w:rPr>
                <w:rStyle w:val="normaltextrun"/>
                <w:rFonts w:ascii="Garamond" w:hAnsi="Garamond"/>
                <w:sz w:val="20"/>
              </w:rPr>
              <w:t>Lacks knowledge of theory related to diversity; relies on own opinions to interpret issues</w:t>
            </w:r>
            <w:r w:rsidRPr="00FE2CFB">
              <w:rPr>
                <w:rStyle w:val="eop"/>
                <w:rFonts w:ascii="Garamond" w:hAnsi="Garamond"/>
                <w:sz w:val="20"/>
              </w:rPr>
              <w:t> </w:t>
            </w:r>
          </w:p>
        </w:tc>
        <w:tc>
          <w:tcPr>
            <w:tcW w:w="1242" w:type="pct"/>
          </w:tcPr>
          <w:p w14:paraId="30BAC2AA" w14:textId="77777777" w:rsidR="00C15466" w:rsidRPr="005E235E" w:rsidRDefault="00C15466" w:rsidP="00982F5A">
            <w:pPr>
              <w:pStyle w:val="paragraph"/>
              <w:ind w:left="30"/>
              <w:textAlignment w:val="baseline"/>
              <w:rPr>
                <w:rFonts w:ascii="Garamond" w:eastAsia="Garamond" w:hAnsi="Garamond" w:cs="Garamond"/>
                <w:sz w:val="20"/>
                <w:szCs w:val="20"/>
              </w:rPr>
            </w:pPr>
            <w:r w:rsidRPr="00FE2CFB">
              <w:rPr>
                <w:rStyle w:val="normaltextrun"/>
                <w:rFonts w:ascii="Garamond" w:hAnsi="Garamond"/>
                <w:sz w:val="20"/>
              </w:rPr>
              <w:t>Shows knowledge of theory related to diversity, but still relies on own opinions to interpret issues</w:t>
            </w:r>
            <w:r w:rsidRPr="00FE2CFB">
              <w:rPr>
                <w:rStyle w:val="eop"/>
                <w:rFonts w:ascii="Garamond" w:hAnsi="Garamond"/>
                <w:sz w:val="20"/>
              </w:rPr>
              <w:t> </w:t>
            </w:r>
          </w:p>
        </w:tc>
        <w:tc>
          <w:tcPr>
            <w:tcW w:w="1242" w:type="pct"/>
          </w:tcPr>
          <w:p w14:paraId="07CAC4AF" w14:textId="77777777" w:rsidR="00C15466" w:rsidRPr="005E235E" w:rsidRDefault="00C15466" w:rsidP="00982F5A">
            <w:pPr>
              <w:rPr>
                <w:rFonts w:ascii="Garamond" w:eastAsia="Garamond" w:hAnsi="Garamond" w:cs="Garamond"/>
                <w:sz w:val="20"/>
                <w:szCs w:val="20"/>
              </w:rPr>
            </w:pPr>
            <w:r w:rsidRPr="00FE2CFB">
              <w:rPr>
                <w:rStyle w:val="normaltextrun"/>
                <w:rFonts w:ascii="Garamond" w:hAnsi="Garamond"/>
                <w:sz w:val="20"/>
              </w:rPr>
              <w:t>Shows understanding of issues though use of sociological theory related to diversity at a high level/minimal application</w:t>
            </w:r>
            <w:r w:rsidRPr="00FE2CFB">
              <w:rPr>
                <w:rStyle w:val="eop"/>
                <w:rFonts w:ascii="Garamond" w:hAnsi="Garamond"/>
                <w:sz w:val="20"/>
              </w:rPr>
              <w:t> </w:t>
            </w:r>
          </w:p>
        </w:tc>
        <w:tc>
          <w:tcPr>
            <w:tcW w:w="498" w:type="pct"/>
          </w:tcPr>
          <w:p w14:paraId="4F4990A1" w14:textId="13848E9D" w:rsidR="00C15466" w:rsidRPr="00FE2CFB" w:rsidRDefault="00C15466" w:rsidP="00386AFB">
            <w:pPr>
              <w:jc w:val="center"/>
              <w:rPr>
                <w:rStyle w:val="normaltextrun"/>
                <w:rFonts w:ascii="Garamond" w:hAnsi="Garamond"/>
                <w:sz w:val="20"/>
              </w:rPr>
            </w:pPr>
            <w:r>
              <w:rPr>
                <w:rStyle w:val="normaltextrun"/>
                <w:rFonts w:ascii="Garamond" w:hAnsi="Garamond"/>
                <w:sz w:val="20"/>
              </w:rPr>
              <w:t>2</w:t>
            </w:r>
          </w:p>
        </w:tc>
      </w:tr>
      <w:tr w:rsidR="00C15466" w14:paraId="3B8519CF" w14:textId="543E618E" w:rsidTr="00386AFB">
        <w:tc>
          <w:tcPr>
            <w:tcW w:w="776" w:type="pct"/>
          </w:tcPr>
          <w:p w14:paraId="4D45B603" w14:textId="77777777" w:rsidR="00C15466" w:rsidRPr="00E67F7F" w:rsidRDefault="00C15466" w:rsidP="00482497">
            <w:pPr>
              <w:pStyle w:val="ListParagraph"/>
              <w:numPr>
                <w:ilvl w:val="0"/>
                <w:numId w:val="22"/>
              </w:numPr>
              <w:rPr>
                <w:rFonts w:ascii="Garamond" w:hAnsi="Garamond"/>
                <w:b/>
              </w:rPr>
            </w:pPr>
            <w:r w:rsidRPr="00E67F7F">
              <w:rPr>
                <w:rFonts w:ascii="Garamond" w:hAnsi="Garamond"/>
                <w:b/>
              </w:rPr>
              <w:t>Application</w:t>
            </w:r>
          </w:p>
        </w:tc>
        <w:tc>
          <w:tcPr>
            <w:tcW w:w="1242" w:type="pct"/>
          </w:tcPr>
          <w:p w14:paraId="06647F77" w14:textId="77777777" w:rsidR="00C15466" w:rsidRPr="005E235E" w:rsidRDefault="00C15466" w:rsidP="00982F5A">
            <w:pPr>
              <w:pStyle w:val="paragraph"/>
              <w:ind w:left="30"/>
              <w:textAlignment w:val="baseline"/>
              <w:rPr>
                <w:rFonts w:ascii="Garamond" w:eastAsia="Garamond" w:hAnsi="Garamond" w:cs="Garamond"/>
                <w:sz w:val="20"/>
                <w:szCs w:val="20"/>
              </w:rPr>
            </w:pPr>
            <w:r w:rsidRPr="00FE2CFB">
              <w:rPr>
                <w:rStyle w:val="normaltextrun"/>
                <w:rFonts w:ascii="Garamond" w:hAnsi="Garamond"/>
                <w:sz w:val="20"/>
              </w:rPr>
              <w:t>Lacks knowledge of theory related to diversity; relies on own opinions to interpret issues</w:t>
            </w:r>
            <w:r w:rsidRPr="00FE2CFB">
              <w:rPr>
                <w:rStyle w:val="eop"/>
                <w:rFonts w:ascii="Garamond" w:hAnsi="Garamond"/>
                <w:sz w:val="20"/>
              </w:rPr>
              <w:t> </w:t>
            </w:r>
          </w:p>
        </w:tc>
        <w:tc>
          <w:tcPr>
            <w:tcW w:w="1242" w:type="pct"/>
          </w:tcPr>
          <w:p w14:paraId="587A9AB2" w14:textId="77777777" w:rsidR="00C15466" w:rsidRPr="005E235E" w:rsidRDefault="00C15466" w:rsidP="00982F5A">
            <w:pPr>
              <w:pStyle w:val="paragraph"/>
              <w:ind w:left="30"/>
              <w:textAlignment w:val="baseline"/>
              <w:rPr>
                <w:rFonts w:ascii="Garamond" w:eastAsia="Garamond" w:hAnsi="Garamond" w:cs="Garamond"/>
                <w:sz w:val="20"/>
                <w:szCs w:val="20"/>
              </w:rPr>
            </w:pPr>
            <w:r w:rsidRPr="00FE2CFB">
              <w:rPr>
                <w:rStyle w:val="normaltextrun"/>
                <w:rFonts w:ascii="Garamond" w:hAnsi="Garamond"/>
                <w:sz w:val="20"/>
              </w:rPr>
              <w:t>Shows knowledge of theory related to diversity, but still relies on own opinions to interpret issues</w:t>
            </w:r>
            <w:r w:rsidRPr="00FE2CFB">
              <w:rPr>
                <w:rStyle w:val="eop"/>
                <w:rFonts w:ascii="Garamond" w:hAnsi="Garamond"/>
                <w:sz w:val="20"/>
              </w:rPr>
              <w:t> </w:t>
            </w:r>
          </w:p>
        </w:tc>
        <w:tc>
          <w:tcPr>
            <w:tcW w:w="1242" w:type="pct"/>
          </w:tcPr>
          <w:p w14:paraId="728D8DC8" w14:textId="77777777" w:rsidR="00C15466" w:rsidRPr="005E235E" w:rsidRDefault="00C15466" w:rsidP="00982F5A">
            <w:pPr>
              <w:rPr>
                <w:rFonts w:ascii="Garamond" w:eastAsia="Garamond" w:hAnsi="Garamond" w:cs="Garamond"/>
                <w:sz w:val="20"/>
                <w:szCs w:val="20"/>
              </w:rPr>
            </w:pPr>
            <w:r w:rsidRPr="00FE2CFB">
              <w:rPr>
                <w:rStyle w:val="normaltextrun"/>
                <w:rFonts w:ascii="Garamond" w:hAnsi="Garamond"/>
                <w:sz w:val="20"/>
              </w:rPr>
              <w:t>Shows understanding of issues though use of sociological theory related to diversity at a high level/minimal application</w:t>
            </w:r>
            <w:r w:rsidRPr="00FE2CFB">
              <w:rPr>
                <w:rStyle w:val="eop"/>
                <w:rFonts w:ascii="Garamond" w:hAnsi="Garamond"/>
                <w:sz w:val="20"/>
              </w:rPr>
              <w:t> </w:t>
            </w:r>
          </w:p>
        </w:tc>
        <w:tc>
          <w:tcPr>
            <w:tcW w:w="498" w:type="pct"/>
          </w:tcPr>
          <w:p w14:paraId="78316218" w14:textId="5F5FDB26" w:rsidR="00C15466" w:rsidRPr="00FE2CFB" w:rsidRDefault="00C15466" w:rsidP="00386AFB">
            <w:pPr>
              <w:jc w:val="center"/>
              <w:rPr>
                <w:rStyle w:val="normaltextrun"/>
                <w:rFonts w:ascii="Garamond" w:hAnsi="Garamond"/>
                <w:sz w:val="20"/>
              </w:rPr>
            </w:pPr>
            <w:r>
              <w:rPr>
                <w:rStyle w:val="normaltextrun"/>
                <w:rFonts w:ascii="Garamond" w:hAnsi="Garamond"/>
                <w:sz w:val="20"/>
              </w:rPr>
              <w:t>2</w:t>
            </w:r>
          </w:p>
        </w:tc>
      </w:tr>
      <w:tr w:rsidR="00386AFB" w14:paraId="40B46047" w14:textId="77777777" w:rsidTr="00386AFB">
        <w:trPr>
          <w:trHeight w:val="125"/>
        </w:trPr>
        <w:tc>
          <w:tcPr>
            <w:tcW w:w="4502" w:type="pct"/>
            <w:gridSpan w:val="4"/>
          </w:tcPr>
          <w:p w14:paraId="7C243CDA" w14:textId="0947AEEB" w:rsidR="00386AFB" w:rsidRPr="00FE2CFB" w:rsidRDefault="00386AFB" w:rsidP="00386AFB">
            <w:pPr>
              <w:jc w:val="right"/>
              <w:rPr>
                <w:rStyle w:val="normaltextrun"/>
                <w:rFonts w:ascii="Garamond" w:hAnsi="Garamond"/>
                <w:sz w:val="20"/>
              </w:rPr>
            </w:pPr>
            <w:r>
              <w:rPr>
                <w:rStyle w:val="normaltextrun"/>
                <w:rFonts w:ascii="Garamond" w:hAnsi="Garamond"/>
                <w:sz w:val="20"/>
              </w:rPr>
              <w:t>T</w:t>
            </w:r>
            <w:r>
              <w:rPr>
                <w:rStyle w:val="normaltextrun"/>
                <w:sz w:val="20"/>
              </w:rPr>
              <w:t>otal:</w:t>
            </w:r>
          </w:p>
        </w:tc>
        <w:tc>
          <w:tcPr>
            <w:tcW w:w="498" w:type="pct"/>
          </w:tcPr>
          <w:p w14:paraId="153F83EA" w14:textId="2B893F98" w:rsidR="00386AFB" w:rsidRDefault="00386AFB" w:rsidP="00386AFB">
            <w:pPr>
              <w:jc w:val="center"/>
              <w:rPr>
                <w:rStyle w:val="normaltextrun"/>
                <w:rFonts w:ascii="Garamond" w:hAnsi="Garamond"/>
                <w:sz w:val="20"/>
              </w:rPr>
            </w:pPr>
            <w:r>
              <w:rPr>
                <w:rStyle w:val="normaltextrun"/>
                <w:rFonts w:ascii="Garamond" w:hAnsi="Garamond"/>
                <w:sz w:val="20"/>
              </w:rPr>
              <w:t>1</w:t>
            </w:r>
            <w:r>
              <w:rPr>
                <w:rStyle w:val="normaltextrun"/>
                <w:sz w:val="20"/>
              </w:rPr>
              <w:t>0</w:t>
            </w:r>
          </w:p>
        </w:tc>
      </w:tr>
    </w:tbl>
    <w:p w14:paraId="7C3BE041" w14:textId="77777777" w:rsidR="00482497" w:rsidRDefault="00482497" w:rsidP="00482497"/>
    <w:p w14:paraId="304A70FD" w14:textId="5BFB656A" w:rsidR="007568D9" w:rsidRDefault="007568D9" w:rsidP="009B6AFD">
      <w:pPr>
        <w:spacing w:after="0" w:line="240" w:lineRule="auto"/>
        <w:rPr>
          <w:rFonts w:ascii="Garamond" w:hAnsi="Garamond"/>
        </w:rPr>
      </w:pPr>
    </w:p>
    <w:p w14:paraId="566E71EB" w14:textId="77777777" w:rsidR="00386AFB" w:rsidRDefault="00386AFB" w:rsidP="009B6AFD">
      <w:pPr>
        <w:spacing w:after="0" w:line="240" w:lineRule="auto"/>
        <w:rPr>
          <w:rFonts w:ascii="Garamond" w:hAnsi="Garamond"/>
        </w:rPr>
      </w:pPr>
    </w:p>
    <w:p w14:paraId="359F14DB" w14:textId="77777777" w:rsidR="00A8086E" w:rsidRDefault="00A8086E" w:rsidP="009B6AFD">
      <w:pPr>
        <w:spacing w:after="0" w:line="240" w:lineRule="auto"/>
        <w:rPr>
          <w:rFonts w:ascii="Garamond" w:hAnsi="Garamond"/>
        </w:rPr>
      </w:pPr>
    </w:p>
    <w:p w14:paraId="38C2F91C" w14:textId="77777777" w:rsidR="00A8086E" w:rsidRDefault="00A8086E" w:rsidP="009B6AFD">
      <w:pPr>
        <w:spacing w:after="0" w:line="240" w:lineRule="auto"/>
        <w:rPr>
          <w:rFonts w:ascii="Garamond" w:hAnsi="Garamond"/>
        </w:rPr>
      </w:pPr>
    </w:p>
    <w:p w14:paraId="0D35CE23" w14:textId="77777777" w:rsidR="004E6678" w:rsidRDefault="004E6678" w:rsidP="004E6678">
      <w:pPr>
        <w:spacing w:after="0" w:line="240" w:lineRule="auto"/>
        <w:rPr>
          <w:rFonts w:ascii="Garamond" w:hAnsi="Garamond"/>
        </w:rPr>
      </w:pPr>
      <w:r>
        <w:rPr>
          <w:rFonts w:ascii="Garamond" w:hAnsi="Garamond"/>
        </w:rPr>
        <w:lastRenderedPageBreak/>
        <w:t>Activity 3: COVID-19 and the American Family – Coding Activity (10 points)</w:t>
      </w:r>
    </w:p>
    <w:p w14:paraId="6431D959" w14:textId="77777777" w:rsidR="004E6678" w:rsidRDefault="004E6678" w:rsidP="004E6678">
      <w:pPr>
        <w:spacing w:after="0" w:line="240" w:lineRule="auto"/>
        <w:rPr>
          <w:rFonts w:ascii="Garamond" w:hAnsi="Garamond"/>
        </w:rPr>
      </w:pPr>
      <w:r>
        <w:rPr>
          <w:rFonts w:ascii="Garamond" w:hAnsi="Garamond"/>
        </w:rPr>
        <w:t>SOC 308 Principles of Family Sociology, FA20</w:t>
      </w:r>
    </w:p>
    <w:p w14:paraId="676C13DB" w14:textId="77777777" w:rsidR="004E6678" w:rsidRDefault="004E6678" w:rsidP="004E6678">
      <w:pPr>
        <w:spacing w:after="0" w:line="240" w:lineRule="auto"/>
        <w:rPr>
          <w:rFonts w:ascii="Garamond" w:hAnsi="Garamond"/>
        </w:rPr>
      </w:pPr>
      <w:r>
        <w:rPr>
          <w:rFonts w:ascii="Garamond" w:hAnsi="Garamond"/>
        </w:rPr>
        <w:t>McCannon</w:t>
      </w:r>
    </w:p>
    <w:p w14:paraId="3842A14F" w14:textId="50BF9F25" w:rsidR="004E6678" w:rsidRDefault="004E6678" w:rsidP="004E6678">
      <w:pPr>
        <w:spacing w:after="0" w:line="240" w:lineRule="auto"/>
        <w:rPr>
          <w:rFonts w:ascii="Garamond" w:hAnsi="Garamond"/>
        </w:rPr>
      </w:pPr>
      <w:r w:rsidRPr="00A8086E">
        <w:rPr>
          <w:rFonts w:ascii="Garamond" w:hAnsi="Garamond"/>
          <w:b/>
          <w:bCs/>
        </w:rPr>
        <w:t>Deadline</w:t>
      </w:r>
      <w:r>
        <w:rPr>
          <w:rFonts w:ascii="Garamond" w:hAnsi="Garamond"/>
        </w:rPr>
        <w:t xml:space="preserve">: Sunday, 9/27 </w:t>
      </w:r>
      <w:r w:rsidR="00203208">
        <w:rPr>
          <w:rFonts w:ascii="Garamond" w:hAnsi="Garamond"/>
        </w:rPr>
        <w:t>by</w:t>
      </w:r>
      <w:r>
        <w:rPr>
          <w:rFonts w:ascii="Garamond" w:hAnsi="Garamond"/>
        </w:rPr>
        <w:t xml:space="preserve"> 11:59</w:t>
      </w:r>
      <w:r w:rsidR="00203208">
        <w:rPr>
          <w:rFonts w:ascii="Garamond" w:hAnsi="Garamond"/>
        </w:rPr>
        <w:t>PM</w:t>
      </w:r>
    </w:p>
    <w:p w14:paraId="6F332AFD" w14:textId="77777777" w:rsidR="004E6678" w:rsidRDefault="004E6678" w:rsidP="004E6678">
      <w:pPr>
        <w:spacing w:after="0" w:line="240" w:lineRule="auto"/>
        <w:rPr>
          <w:rFonts w:ascii="Garamond" w:hAnsi="Garamond"/>
        </w:rPr>
      </w:pPr>
    </w:p>
    <w:p w14:paraId="19051D34" w14:textId="77777777" w:rsidR="004E6678" w:rsidRDefault="004E6678" w:rsidP="004E6678">
      <w:pPr>
        <w:spacing w:after="0" w:line="240" w:lineRule="auto"/>
        <w:rPr>
          <w:rFonts w:ascii="Garamond" w:hAnsi="Garamond"/>
        </w:rPr>
      </w:pPr>
      <w:r w:rsidRPr="00A8086E">
        <w:rPr>
          <w:rFonts w:ascii="Garamond" w:hAnsi="Garamond"/>
          <w:b/>
          <w:bCs/>
        </w:rPr>
        <w:t>Learning objectives</w:t>
      </w:r>
      <w:r>
        <w:rPr>
          <w:rFonts w:ascii="Garamond" w:hAnsi="Garamond"/>
        </w:rPr>
        <w:t>:</w:t>
      </w:r>
    </w:p>
    <w:p w14:paraId="743E1FF1" w14:textId="77777777" w:rsidR="004E6678" w:rsidRDefault="004E6678" w:rsidP="004E6678">
      <w:pPr>
        <w:pStyle w:val="ListParagraph"/>
        <w:numPr>
          <w:ilvl w:val="0"/>
          <w:numId w:val="16"/>
        </w:numPr>
        <w:spacing w:after="0" w:line="240" w:lineRule="auto"/>
        <w:rPr>
          <w:rFonts w:ascii="Garamond" w:hAnsi="Garamond"/>
        </w:rPr>
      </w:pPr>
      <w:r>
        <w:rPr>
          <w:rFonts w:ascii="Garamond" w:hAnsi="Garamond"/>
        </w:rPr>
        <w:t>Apply open coding</w:t>
      </w:r>
    </w:p>
    <w:p w14:paraId="0E5C4868" w14:textId="77777777" w:rsidR="004E6678" w:rsidRDefault="004E6678" w:rsidP="004E6678">
      <w:pPr>
        <w:pStyle w:val="ListParagraph"/>
        <w:numPr>
          <w:ilvl w:val="0"/>
          <w:numId w:val="16"/>
        </w:numPr>
        <w:spacing w:after="0" w:line="240" w:lineRule="auto"/>
        <w:rPr>
          <w:rFonts w:ascii="Garamond" w:hAnsi="Garamond"/>
        </w:rPr>
      </w:pPr>
      <w:r>
        <w:rPr>
          <w:rFonts w:ascii="Garamond" w:hAnsi="Garamond"/>
        </w:rPr>
        <w:t>Compare interpretations of qualitative data</w:t>
      </w:r>
    </w:p>
    <w:p w14:paraId="055267F8" w14:textId="6B8DB19D" w:rsidR="004E6678" w:rsidRPr="007568D9" w:rsidRDefault="004E6678" w:rsidP="004E6678">
      <w:pPr>
        <w:spacing w:after="0" w:line="240" w:lineRule="auto"/>
        <w:ind w:left="360"/>
        <w:rPr>
          <w:rFonts w:ascii="Garamond" w:hAnsi="Garamond"/>
          <w:bCs/>
        </w:rPr>
      </w:pPr>
      <w:r w:rsidRPr="007568D9">
        <w:rPr>
          <w:rFonts w:ascii="Garamond" w:hAnsi="Garamond"/>
          <w:bCs/>
        </w:rPr>
        <w:t xml:space="preserve">Related course goal: </w:t>
      </w:r>
      <w:r w:rsidRPr="00663E87">
        <w:rPr>
          <w:rFonts w:ascii="Garamond" w:hAnsi="Garamond"/>
          <w:bCs/>
        </w:rPr>
        <w:t>Analyze primary data sociologically</w:t>
      </w:r>
    </w:p>
    <w:p w14:paraId="456B52AF" w14:textId="1870548D" w:rsidR="004E6678" w:rsidRDefault="00C15466" w:rsidP="004E6678">
      <w:pPr>
        <w:spacing w:after="0" w:line="240" w:lineRule="auto"/>
        <w:rPr>
          <w:rFonts w:ascii="Garamond" w:hAnsi="Garamond"/>
          <w:b/>
          <w:bCs/>
        </w:rPr>
      </w:pPr>
      <w:r>
        <w:rPr>
          <w:rFonts w:ascii="Garamond" w:hAnsi="Garamond"/>
          <w:noProof/>
          <w:lang w:eastAsia="ja-JP"/>
        </w:rPr>
        <w:drawing>
          <wp:anchor distT="0" distB="0" distL="114300" distR="114300" simplePos="0" relativeHeight="251662336" behindDoc="1" locked="0" layoutInCell="1" allowOverlap="1" wp14:anchorId="573C9F55" wp14:editId="4BDBA5EA">
            <wp:simplePos x="0" y="0"/>
            <wp:positionH relativeFrom="margin">
              <wp:align>right</wp:align>
            </wp:positionH>
            <wp:positionV relativeFrom="paragraph">
              <wp:posOffset>8890</wp:posOffset>
            </wp:positionV>
            <wp:extent cx="1915160" cy="2042795"/>
            <wp:effectExtent l="0" t="0" r="4699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414FE941" w14:textId="1CD45291" w:rsidR="004E6678" w:rsidRPr="005F57B9" w:rsidRDefault="004E6678" w:rsidP="004E6678">
      <w:pPr>
        <w:spacing w:after="0" w:line="240" w:lineRule="auto"/>
        <w:rPr>
          <w:rFonts w:ascii="Garamond" w:hAnsi="Garamond"/>
          <w:b/>
          <w:bCs/>
        </w:rPr>
      </w:pPr>
      <w:r>
        <w:rPr>
          <w:rFonts w:ascii="Garamond" w:hAnsi="Garamond"/>
          <w:b/>
          <w:bCs/>
        </w:rPr>
        <w:t xml:space="preserve">Overview: </w:t>
      </w:r>
      <w:r>
        <w:rPr>
          <w:rFonts w:ascii="Garamond" w:hAnsi="Garamond"/>
          <w:bCs/>
        </w:rPr>
        <w:t xml:space="preserve">Qualitative research reveals new knowledge by discovering patterns, or themes, in your data. Certain words, phrases, experiences, ideas, emotions, etc., may appear multiple times across all your data thus revealing themes, </w:t>
      </w:r>
      <w:r>
        <w:rPr>
          <w:rFonts w:ascii="Garamond" w:hAnsi="Garamond"/>
        </w:rPr>
        <w:t>or what Warren and Karner (2010: 218) call “</w:t>
      </w:r>
      <w:r w:rsidRPr="00575E54">
        <w:rPr>
          <w:rFonts w:ascii="Garamond" w:hAnsi="Garamond"/>
          <w:b/>
        </w:rPr>
        <w:t>analytic descriptions</w:t>
      </w:r>
      <w:r w:rsidRPr="00575E54">
        <w:rPr>
          <w:rFonts w:ascii="Garamond" w:hAnsi="Garamond"/>
        </w:rPr>
        <w:t>.”</w:t>
      </w:r>
      <w:r>
        <w:rPr>
          <w:rFonts w:ascii="Garamond" w:hAnsi="Garamond"/>
          <w:bCs/>
        </w:rPr>
        <w:t xml:space="preserve"> Themes allow you to “code” your data, that is, to develop representations that, when connected logically, tell a story and provide insights into your research question or reveal a new one. A code </w:t>
      </w:r>
      <w:r w:rsidRPr="001F40C1">
        <w:rPr>
          <w:rFonts w:ascii="Garamond" w:hAnsi="Garamond"/>
          <w:bCs/>
        </w:rPr>
        <w:t xml:space="preserve">captures the essence of </w:t>
      </w:r>
      <w:r>
        <w:rPr>
          <w:rFonts w:ascii="Garamond" w:hAnsi="Garamond"/>
          <w:bCs/>
        </w:rPr>
        <w:t>a</w:t>
      </w:r>
      <w:r w:rsidRPr="001F40C1">
        <w:rPr>
          <w:rFonts w:ascii="Garamond" w:hAnsi="Garamond"/>
          <w:bCs/>
        </w:rPr>
        <w:t xml:space="preserve"> theme</w:t>
      </w:r>
      <w:r>
        <w:rPr>
          <w:rFonts w:ascii="Garamond" w:hAnsi="Garamond"/>
          <w:bCs/>
        </w:rPr>
        <w:t>. It does not interject new meaning</w:t>
      </w:r>
      <w:r w:rsidRPr="001F40C1">
        <w:rPr>
          <w:rFonts w:ascii="Garamond" w:hAnsi="Garamond"/>
          <w:bCs/>
        </w:rPr>
        <w:t>.</w:t>
      </w:r>
      <w:r>
        <w:rPr>
          <w:rFonts w:ascii="Garamond" w:hAnsi="Garamond"/>
          <w:bCs/>
        </w:rPr>
        <w:t xml:space="preserve"> </w:t>
      </w:r>
      <w:r>
        <w:rPr>
          <w:rFonts w:ascii="Garamond" w:hAnsi="Garamond"/>
        </w:rPr>
        <w:t>Because of the subjective nature of coding, there is no “</w:t>
      </w:r>
      <w:r w:rsidRPr="00326064">
        <w:rPr>
          <w:rFonts w:ascii="Garamond" w:hAnsi="Garamond"/>
        </w:rPr>
        <w:t>correct</w:t>
      </w:r>
      <w:r>
        <w:rPr>
          <w:rFonts w:ascii="Garamond" w:hAnsi="Garamond"/>
        </w:rPr>
        <w:t xml:space="preserve">” finding; there are only more or less accurate findings. You must set aside prejudgments and let the data speak for itself. This is called </w:t>
      </w:r>
      <w:r w:rsidRPr="00575E54">
        <w:rPr>
          <w:rFonts w:ascii="Garamond" w:hAnsi="Garamond"/>
          <w:b/>
        </w:rPr>
        <w:t>open coding</w:t>
      </w:r>
      <w:r w:rsidRPr="005F57B9">
        <w:rPr>
          <w:rFonts w:ascii="Garamond" w:hAnsi="Garamond"/>
        </w:rPr>
        <w:t>, which is what you will practice doing for this activity.</w:t>
      </w:r>
    </w:p>
    <w:p w14:paraId="31B428BF" w14:textId="77777777" w:rsidR="004E6678" w:rsidRPr="00795B02" w:rsidRDefault="004E6678" w:rsidP="004E6678">
      <w:pPr>
        <w:spacing w:after="0" w:line="240" w:lineRule="auto"/>
        <w:rPr>
          <w:rFonts w:ascii="Garamond" w:hAnsi="Garamond"/>
          <w:bCs/>
        </w:rPr>
      </w:pPr>
    </w:p>
    <w:p w14:paraId="678C01D3" w14:textId="77777777" w:rsidR="004E6678" w:rsidRDefault="004E6678" w:rsidP="004E6678">
      <w:pPr>
        <w:spacing w:after="0" w:line="240" w:lineRule="auto"/>
        <w:rPr>
          <w:rFonts w:ascii="Garamond" w:hAnsi="Garamond"/>
        </w:rPr>
      </w:pPr>
      <w:r w:rsidRPr="00A8086E">
        <w:rPr>
          <w:rFonts w:ascii="Garamond" w:hAnsi="Garamond"/>
          <w:b/>
          <w:bCs/>
        </w:rPr>
        <w:t>Instructions</w:t>
      </w:r>
      <w:r>
        <w:rPr>
          <w:rFonts w:ascii="Garamond" w:hAnsi="Garamond"/>
        </w:rPr>
        <w:t xml:space="preserve">: My research question was </w:t>
      </w:r>
      <w:r w:rsidRPr="00663E87">
        <w:rPr>
          <w:rFonts w:ascii="Garamond" w:hAnsi="Garamond"/>
          <w:b/>
          <w:i/>
        </w:rPr>
        <w:t>how did Kansas Medicaid reform affect consumers?</w:t>
      </w:r>
      <w:r>
        <w:rPr>
          <w:rFonts w:ascii="Garamond" w:hAnsi="Garamond"/>
          <w:bCs/>
        </w:rPr>
        <w:t xml:space="preserve">  In this activity, you will attempt to retrace my steps from my research using real interview data. </w:t>
      </w:r>
      <w:r>
        <w:rPr>
          <w:rFonts w:ascii="Garamond" w:hAnsi="Garamond"/>
        </w:rPr>
        <w:t>Read through both interview transcript excerpts below very carefully, multiple times if necessary, and do the following.</w:t>
      </w:r>
    </w:p>
    <w:p w14:paraId="012EDEB6" w14:textId="77777777" w:rsidR="004E6678" w:rsidRPr="00663E87" w:rsidRDefault="004E6678" w:rsidP="004E6678">
      <w:pPr>
        <w:pStyle w:val="ListParagraph"/>
        <w:numPr>
          <w:ilvl w:val="0"/>
          <w:numId w:val="24"/>
        </w:numPr>
        <w:spacing w:after="0" w:line="240" w:lineRule="auto"/>
        <w:rPr>
          <w:rFonts w:ascii="Garamond" w:hAnsi="Garamond"/>
        </w:rPr>
      </w:pPr>
      <w:r w:rsidRPr="00663E87">
        <w:rPr>
          <w:rFonts w:ascii="Garamond" w:hAnsi="Garamond"/>
        </w:rPr>
        <w:t>Identify</w:t>
      </w:r>
      <w:r>
        <w:rPr>
          <w:rFonts w:ascii="Garamond" w:hAnsi="Garamond"/>
        </w:rPr>
        <w:t xml:space="preserve"> 2-3, or more,</w:t>
      </w:r>
      <w:r w:rsidRPr="00663E87">
        <w:rPr>
          <w:rFonts w:ascii="Garamond" w:hAnsi="Garamond"/>
        </w:rPr>
        <w:t xml:space="preserve"> </w:t>
      </w:r>
      <w:r w:rsidRPr="00663E87">
        <w:rPr>
          <w:rFonts w:ascii="Garamond" w:hAnsi="Garamond"/>
          <w:b/>
        </w:rPr>
        <w:t>themes</w:t>
      </w:r>
      <w:r w:rsidRPr="00663E87">
        <w:rPr>
          <w:rFonts w:ascii="Garamond" w:hAnsi="Garamond"/>
        </w:rPr>
        <w:t xml:space="preserve"> in </w:t>
      </w:r>
      <w:r>
        <w:rPr>
          <w:rFonts w:ascii="Garamond" w:hAnsi="Garamond"/>
        </w:rPr>
        <w:t>the</w:t>
      </w:r>
      <w:r w:rsidRPr="00663E87">
        <w:rPr>
          <w:rFonts w:ascii="Garamond" w:hAnsi="Garamond"/>
        </w:rPr>
        <w:t xml:space="preserve"> data</w:t>
      </w:r>
      <w:r>
        <w:rPr>
          <w:rFonts w:ascii="Garamond" w:hAnsi="Garamond"/>
        </w:rPr>
        <w:t xml:space="preserve">. </w:t>
      </w:r>
    </w:p>
    <w:p w14:paraId="7E22A489" w14:textId="77777777" w:rsidR="004E6678" w:rsidRPr="00663E87" w:rsidRDefault="004E6678" w:rsidP="004E6678">
      <w:pPr>
        <w:pStyle w:val="ListParagraph"/>
        <w:numPr>
          <w:ilvl w:val="0"/>
          <w:numId w:val="24"/>
        </w:numPr>
        <w:spacing w:after="0" w:line="240" w:lineRule="auto"/>
        <w:rPr>
          <w:rFonts w:ascii="Garamond" w:hAnsi="Garamond"/>
        </w:rPr>
      </w:pPr>
      <w:r>
        <w:rPr>
          <w:rFonts w:ascii="Garamond" w:hAnsi="Garamond"/>
        </w:rPr>
        <w:t>P</w:t>
      </w:r>
      <w:r w:rsidRPr="00663E87">
        <w:rPr>
          <w:rFonts w:ascii="Garamond" w:hAnsi="Garamond"/>
        </w:rPr>
        <w:t xml:space="preserve">rovide an </w:t>
      </w:r>
      <w:r w:rsidRPr="00663E87">
        <w:rPr>
          <w:rFonts w:ascii="Garamond" w:hAnsi="Garamond"/>
          <w:b/>
        </w:rPr>
        <w:t>example quote</w:t>
      </w:r>
      <w:r w:rsidRPr="00663E87">
        <w:rPr>
          <w:rFonts w:ascii="Garamond" w:hAnsi="Garamond"/>
        </w:rPr>
        <w:t xml:space="preserve"> from </w:t>
      </w:r>
      <w:r>
        <w:rPr>
          <w:rFonts w:ascii="Garamond" w:hAnsi="Garamond"/>
        </w:rPr>
        <w:t>both</w:t>
      </w:r>
      <w:r w:rsidRPr="00663E87">
        <w:rPr>
          <w:rFonts w:ascii="Garamond" w:hAnsi="Garamond"/>
        </w:rPr>
        <w:t xml:space="preserve"> interview</w:t>
      </w:r>
      <w:r>
        <w:rPr>
          <w:rFonts w:ascii="Garamond" w:hAnsi="Garamond"/>
        </w:rPr>
        <w:t>s</w:t>
      </w:r>
      <w:r w:rsidRPr="00663E87">
        <w:rPr>
          <w:rFonts w:ascii="Garamond" w:hAnsi="Garamond"/>
        </w:rPr>
        <w:t xml:space="preserve"> that </w:t>
      </w:r>
      <w:r>
        <w:rPr>
          <w:rFonts w:ascii="Garamond" w:hAnsi="Garamond"/>
        </w:rPr>
        <w:t>illustrate</w:t>
      </w:r>
      <w:r w:rsidRPr="00663E87">
        <w:rPr>
          <w:rFonts w:ascii="Garamond" w:hAnsi="Garamond"/>
        </w:rPr>
        <w:t xml:space="preserve"> </w:t>
      </w:r>
      <w:r>
        <w:rPr>
          <w:rFonts w:ascii="Garamond" w:hAnsi="Garamond"/>
        </w:rPr>
        <w:t>each</w:t>
      </w:r>
      <w:r w:rsidRPr="00663E87">
        <w:rPr>
          <w:rFonts w:ascii="Garamond" w:hAnsi="Garamond"/>
        </w:rPr>
        <w:t xml:space="preserve"> theme. </w:t>
      </w:r>
    </w:p>
    <w:p w14:paraId="120F135C" w14:textId="77777777" w:rsidR="004E6678" w:rsidRDefault="004E6678" w:rsidP="004E6678">
      <w:pPr>
        <w:pStyle w:val="ListParagraph"/>
        <w:numPr>
          <w:ilvl w:val="0"/>
          <w:numId w:val="24"/>
        </w:numPr>
        <w:spacing w:after="0" w:line="240" w:lineRule="auto"/>
        <w:rPr>
          <w:rFonts w:ascii="Garamond" w:hAnsi="Garamond"/>
        </w:rPr>
      </w:pPr>
      <w:r w:rsidRPr="001F40C1">
        <w:rPr>
          <w:rFonts w:ascii="Garamond" w:hAnsi="Garamond"/>
        </w:rPr>
        <w:t xml:space="preserve">Develop a </w:t>
      </w:r>
      <w:r w:rsidRPr="001F40C1">
        <w:rPr>
          <w:rFonts w:ascii="Garamond" w:hAnsi="Garamond"/>
          <w:b/>
        </w:rPr>
        <w:t>code</w:t>
      </w:r>
      <w:r>
        <w:rPr>
          <w:rFonts w:ascii="Garamond" w:hAnsi="Garamond"/>
        </w:rPr>
        <w:t xml:space="preserve"> for each theme.</w:t>
      </w:r>
    </w:p>
    <w:p w14:paraId="67666B8A" w14:textId="77777777" w:rsidR="004E6678" w:rsidRPr="001F40C1" w:rsidRDefault="004E6678" w:rsidP="004E6678">
      <w:pPr>
        <w:pStyle w:val="ListParagraph"/>
        <w:numPr>
          <w:ilvl w:val="0"/>
          <w:numId w:val="24"/>
        </w:numPr>
        <w:spacing w:after="0" w:line="240" w:lineRule="auto"/>
        <w:rPr>
          <w:rFonts w:ascii="Garamond" w:hAnsi="Garamond"/>
        </w:rPr>
      </w:pPr>
      <w:r w:rsidRPr="001F40C1">
        <w:rPr>
          <w:rFonts w:ascii="Garamond" w:hAnsi="Garamond"/>
        </w:rPr>
        <w:t>Lastly, compare your findings to a peer’s through your Teams Group and refine your codes accordingly</w:t>
      </w:r>
      <w:r>
        <w:rPr>
          <w:rFonts w:ascii="Garamond" w:hAnsi="Garamond"/>
        </w:rPr>
        <w:t>, noting what changes you made and why</w:t>
      </w:r>
      <w:r w:rsidRPr="001F40C1">
        <w:rPr>
          <w:rFonts w:ascii="Garamond" w:hAnsi="Garamond"/>
        </w:rPr>
        <w:t>.</w:t>
      </w:r>
      <w:r>
        <w:rPr>
          <w:rFonts w:ascii="Garamond" w:hAnsi="Garamond"/>
        </w:rPr>
        <w:t xml:space="preserve"> You and your peer should come to a consensus and agree on codes before completing the activity.</w:t>
      </w:r>
      <w:r w:rsidRPr="001F40C1">
        <w:rPr>
          <w:rFonts w:ascii="Garamond" w:hAnsi="Garamond"/>
        </w:rPr>
        <w:t xml:space="preserve"> </w:t>
      </w:r>
      <w:r>
        <w:rPr>
          <w:rFonts w:ascii="Garamond" w:hAnsi="Garamond"/>
        </w:rPr>
        <w:t>Doing so contributes to</w:t>
      </w:r>
      <w:r w:rsidRPr="001F40C1">
        <w:rPr>
          <w:rFonts w:ascii="Garamond" w:hAnsi="Garamond"/>
        </w:rPr>
        <w:t xml:space="preserve"> </w:t>
      </w:r>
      <w:r w:rsidRPr="001F40C1">
        <w:rPr>
          <w:rFonts w:ascii="Garamond" w:hAnsi="Garamond"/>
          <w:b/>
        </w:rPr>
        <w:t>interrater reliability</w:t>
      </w:r>
      <w:r>
        <w:rPr>
          <w:rFonts w:ascii="Garamond" w:hAnsi="Garamond"/>
        </w:rPr>
        <w:t xml:space="preserve"> (explained in lecture).</w:t>
      </w:r>
    </w:p>
    <w:p w14:paraId="5F387309" w14:textId="77777777" w:rsidR="004E6678" w:rsidRDefault="004E6678" w:rsidP="004E6678">
      <w:pPr>
        <w:spacing w:after="0" w:line="240" w:lineRule="auto"/>
        <w:rPr>
          <w:rFonts w:ascii="Garamond" w:hAnsi="Garamond"/>
        </w:rPr>
      </w:pPr>
    </w:p>
    <w:p w14:paraId="13A1FB4F" w14:textId="77777777" w:rsidR="004E6678" w:rsidRPr="00B930E7" w:rsidRDefault="004E6678" w:rsidP="004E6678">
      <w:pPr>
        <w:spacing w:after="0" w:line="240" w:lineRule="auto"/>
        <w:rPr>
          <w:rFonts w:ascii="Garamond" w:hAnsi="Garamond"/>
        </w:rPr>
      </w:pPr>
      <w:r>
        <w:rPr>
          <w:rFonts w:ascii="Garamond" w:hAnsi="Garamond"/>
        </w:rPr>
        <w:t>Hint hint: I have already analyzed this data and am intimately familiar with it. Just sayin’ if you decide to cut corners… I will share my work with you after the activity so you can see what I did.</w:t>
      </w:r>
    </w:p>
    <w:p w14:paraId="4832D3C6" w14:textId="77777777" w:rsidR="004E6678" w:rsidRDefault="004E6678" w:rsidP="004E6678">
      <w:pPr>
        <w:spacing w:after="0" w:line="240" w:lineRule="auto"/>
        <w:rPr>
          <w:rFonts w:ascii="Garamond" w:hAnsi="Garamond"/>
        </w:rPr>
      </w:pPr>
    </w:p>
    <w:p w14:paraId="60F3371B" w14:textId="77777777" w:rsidR="004E6678" w:rsidRDefault="004E6678" w:rsidP="004E6678">
      <w:pPr>
        <w:spacing w:after="0" w:line="240" w:lineRule="auto"/>
        <w:rPr>
          <w:rFonts w:ascii="Garamond" w:hAnsi="Garamond"/>
        </w:rPr>
      </w:pPr>
      <w:r w:rsidRPr="00326064">
        <w:rPr>
          <w:rFonts w:ascii="Garamond" w:hAnsi="Garamond"/>
          <w:u w:val="single"/>
        </w:rPr>
        <w:t>What you will submit</w:t>
      </w:r>
      <w:r>
        <w:rPr>
          <w:rFonts w:ascii="Garamond" w:hAnsi="Garamond"/>
        </w:rPr>
        <w:t>: a list of themes, examples of each, their related codes (after revising them with a peer), and a summary of how you revised your codes (e.g., where did you agree/disagree, why change, etc.) in a Word document via the link in the COVID-19 Project folder on BlackBoard.</w:t>
      </w:r>
    </w:p>
    <w:p w14:paraId="6D960164" w14:textId="77777777" w:rsidR="004E6678" w:rsidRDefault="004E6678" w:rsidP="004E6678">
      <w:pPr>
        <w:spacing w:after="0" w:line="240" w:lineRule="auto"/>
        <w:rPr>
          <w:rFonts w:ascii="Garamond" w:hAnsi="Garamond"/>
        </w:rPr>
      </w:pPr>
    </w:p>
    <w:p w14:paraId="1F693F82" w14:textId="00C21F2A" w:rsidR="004E6678" w:rsidRPr="00C15466" w:rsidRDefault="004E6678" w:rsidP="004E6678">
      <w:pPr>
        <w:spacing w:after="0" w:line="240" w:lineRule="auto"/>
        <w:rPr>
          <w:rFonts w:ascii="Garamond" w:hAnsi="Garamond"/>
          <w:b/>
          <w:bCs/>
        </w:rPr>
      </w:pPr>
      <w:r w:rsidRPr="00A8086E">
        <w:rPr>
          <w:rFonts w:ascii="Garamond" w:hAnsi="Garamond"/>
          <w:b/>
          <w:bCs/>
        </w:rPr>
        <w:t>Grading rubric:</w:t>
      </w:r>
      <w:r w:rsidR="00C15466">
        <w:rPr>
          <w:rFonts w:ascii="Garamond" w:hAnsi="Garamond"/>
          <w:b/>
          <w:bCs/>
        </w:rPr>
        <w:t xml:space="preserve"> (</w:t>
      </w:r>
      <w:r>
        <w:rPr>
          <w:rFonts w:ascii="Garamond" w:hAnsi="Garamond"/>
          <w:b/>
          <w:bCs/>
        </w:rPr>
        <w:t>***</w:t>
      </w:r>
      <w:r>
        <w:rPr>
          <w:rFonts w:ascii="Garamond" w:hAnsi="Garamond"/>
          <w:bCs/>
        </w:rPr>
        <w:t>Number of points depends on your effort.</w:t>
      </w:r>
      <w:r w:rsidR="00C15466">
        <w:rPr>
          <w:rFonts w:ascii="Garamond" w:hAnsi="Garamond"/>
          <w:bCs/>
        </w:rPr>
        <w:t>)</w:t>
      </w:r>
    </w:p>
    <w:tbl>
      <w:tblPr>
        <w:tblStyle w:val="TableGrid"/>
        <w:tblW w:w="0" w:type="auto"/>
        <w:tblLook w:val="04A0" w:firstRow="1" w:lastRow="0" w:firstColumn="1" w:lastColumn="0" w:noHBand="0" w:noVBand="1"/>
      </w:tblPr>
      <w:tblGrid>
        <w:gridCol w:w="2162"/>
        <w:gridCol w:w="1642"/>
      </w:tblGrid>
      <w:tr w:rsidR="00C15466" w:rsidRPr="00A8086E" w14:paraId="4547B353" w14:textId="77777777" w:rsidTr="00B618BF">
        <w:tc>
          <w:tcPr>
            <w:tcW w:w="0" w:type="auto"/>
          </w:tcPr>
          <w:p w14:paraId="23B61753" w14:textId="77777777" w:rsidR="00C15466" w:rsidRPr="00A8086E" w:rsidRDefault="00C15466" w:rsidP="00B618BF">
            <w:pPr>
              <w:rPr>
                <w:rFonts w:ascii="Garamond" w:hAnsi="Garamond"/>
                <w:b/>
                <w:bCs/>
              </w:rPr>
            </w:pPr>
            <w:r w:rsidRPr="00A8086E">
              <w:rPr>
                <w:rFonts w:ascii="Garamond" w:hAnsi="Garamond"/>
                <w:b/>
                <w:bCs/>
              </w:rPr>
              <w:t>Criterion</w:t>
            </w:r>
          </w:p>
        </w:tc>
        <w:tc>
          <w:tcPr>
            <w:tcW w:w="0" w:type="auto"/>
          </w:tcPr>
          <w:p w14:paraId="1BA98E5E" w14:textId="77777777" w:rsidR="00C15466" w:rsidRPr="00A8086E" w:rsidRDefault="00C15466" w:rsidP="00C15466">
            <w:pPr>
              <w:jc w:val="center"/>
              <w:rPr>
                <w:rFonts w:ascii="Garamond" w:hAnsi="Garamond"/>
                <w:b/>
                <w:bCs/>
              </w:rPr>
            </w:pPr>
            <w:r w:rsidRPr="00A8086E">
              <w:rPr>
                <w:rFonts w:ascii="Garamond" w:hAnsi="Garamond"/>
                <w:b/>
                <w:bCs/>
              </w:rPr>
              <w:t>Points</w:t>
            </w:r>
            <w:r>
              <w:rPr>
                <w:rFonts w:ascii="Garamond" w:hAnsi="Garamond"/>
                <w:b/>
                <w:bCs/>
              </w:rPr>
              <w:t xml:space="preserve"> Possible</w:t>
            </w:r>
          </w:p>
        </w:tc>
      </w:tr>
      <w:tr w:rsidR="00C15466" w14:paraId="22EDD668" w14:textId="77777777" w:rsidTr="00B618BF">
        <w:tc>
          <w:tcPr>
            <w:tcW w:w="0" w:type="auto"/>
          </w:tcPr>
          <w:p w14:paraId="6AB74753" w14:textId="77777777" w:rsidR="00C15466" w:rsidRDefault="00C15466" w:rsidP="00B618BF">
            <w:pPr>
              <w:rPr>
                <w:rFonts w:ascii="Garamond" w:hAnsi="Garamond"/>
              </w:rPr>
            </w:pPr>
            <w:r>
              <w:rPr>
                <w:rFonts w:ascii="Garamond" w:hAnsi="Garamond"/>
              </w:rPr>
              <w:t>2-3 Themes</w:t>
            </w:r>
          </w:p>
        </w:tc>
        <w:tc>
          <w:tcPr>
            <w:tcW w:w="0" w:type="auto"/>
          </w:tcPr>
          <w:p w14:paraId="143822A2" w14:textId="77777777" w:rsidR="00C15466" w:rsidRDefault="00C15466" w:rsidP="00C15466">
            <w:pPr>
              <w:jc w:val="center"/>
              <w:rPr>
                <w:rFonts w:ascii="Garamond" w:hAnsi="Garamond"/>
              </w:rPr>
            </w:pPr>
            <w:r>
              <w:rPr>
                <w:rFonts w:ascii="Garamond" w:hAnsi="Garamond"/>
              </w:rPr>
              <w:t>3</w:t>
            </w:r>
          </w:p>
        </w:tc>
      </w:tr>
      <w:tr w:rsidR="00C15466" w14:paraId="0712112A" w14:textId="77777777" w:rsidTr="00B618BF">
        <w:tc>
          <w:tcPr>
            <w:tcW w:w="0" w:type="auto"/>
          </w:tcPr>
          <w:p w14:paraId="19471978" w14:textId="77777777" w:rsidR="00C15466" w:rsidRDefault="00C15466" w:rsidP="00B618BF">
            <w:pPr>
              <w:rPr>
                <w:rFonts w:ascii="Garamond" w:hAnsi="Garamond"/>
              </w:rPr>
            </w:pPr>
            <w:r>
              <w:rPr>
                <w:rFonts w:ascii="Garamond" w:hAnsi="Garamond"/>
              </w:rPr>
              <w:t>Examples</w:t>
            </w:r>
          </w:p>
        </w:tc>
        <w:tc>
          <w:tcPr>
            <w:tcW w:w="0" w:type="auto"/>
          </w:tcPr>
          <w:p w14:paraId="57A8C139" w14:textId="77777777" w:rsidR="00C15466" w:rsidRDefault="00C15466" w:rsidP="00C15466">
            <w:pPr>
              <w:jc w:val="center"/>
              <w:rPr>
                <w:rFonts w:ascii="Garamond" w:hAnsi="Garamond"/>
              </w:rPr>
            </w:pPr>
            <w:r>
              <w:rPr>
                <w:rFonts w:ascii="Garamond" w:hAnsi="Garamond"/>
              </w:rPr>
              <w:t>3</w:t>
            </w:r>
          </w:p>
        </w:tc>
      </w:tr>
      <w:tr w:rsidR="00C15466" w14:paraId="4C8272BD" w14:textId="77777777" w:rsidTr="00B618BF">
        <w:tc>
          <w:tcPr>
            <w:tcW w:w="0" w:type="auto"/>
          </w:tcPr>
          <w:p w14:paraId="5B29383F" w14:textId="77777777" w:rsidR="00C15466" w:rsidRDefault="00C15466" w:rsidP="00B618BF">
            <w:pPr>
              <w:rPr>
                <w:rFonts w:ascii="Garamond" w:hAnsi="Garamond"/>
              </w:rPr>
            </w:pPr>
            <w:r>
              <w:rPr>
                <w:rFonts w:ascii="Garamond" w:hAnsi="Garamond"/>
              </w:rPr>
              <w:t>Revised codes</w:t>
            </w:r>
          </w:p>
        </w:tc>
        <w:tc>
          <w:tcPr>
            <w:tcW w:w="0" w:type="auto"/>
          </w:tcPr>
          <w:p w14:paraId="575FB507" w14:textId="77777777" w:rsidR="00C15466" w:rsidRDefault="00C15466" w:rsidP="00C15466">
            <w:pPr>
              <w:jc w:val="center"/>
              <w:rPr>
                <w:rFonts w:ascii="Garamond" w:hAnsi="Garamond"/>
              </w:rPr>
            </w:pPr>
            <w:r>
              <w:rPr>
                <w:rFonts w:ascii="Garamond" w:hAnsi="Garamond"/>
              </w:rPr>
              <w:t>3</w:t>
            </w:r>
          </w:p>
        </w:tc>
      </w:tr>
      <w:tr w:rsidR="00C15466" w14:paraId="4775D169" w14:textId="77777777" w:rsidTr="00B618BF">
        <w:tc>
          <w:tcPr>
            <w:tcW w:w="0" w:type="auto"/>
          </w:tcPr>
          <w:p w14:paraId="4378A449" w14:textId="77777777" w:rsidR="00C15466" w:rsidRDefault="00C15466" w:rsidP="00B618BF">
            <w:pPr>
              <w:rPr>
                <w:rFonts w:ascii="Garamond" w:hAnsi="Garamond"/>
              </w:rPr>
            </w:pPr>
            <w:r>
              <w:rPr>
                <w:rFonts w:ascii="Garamond" w:hAnsi="Garamond"/>
              </w:rPr>
              <w:t>Peer revision summary</w:t>
            </w:r>
          </w:p>
        </w:tc>
        <w:tc>
          <w:tcPr>
            <w:tcW w:w="0" w:type="auto"/>
          </w:tcPr>
          <w:p w14:paraId="06436661" w14:textId="77777777" w:rsidR="00C15466" w:rsidRDefault="00C15466" w:rsidP="00C15466">
            <w:pPr>
              <w:jc w:val="center"/>
              <w:rPr>
                <w:rFonts w:ascii="Garamond" w:hAnsi="Garamond"/>
              </w:rPr>
            </w:pPr>
            <w:r>
              <w:rPr>
                <w:rFonts w:ascii="Garamond" w:hAnsi="Garamond"/>
              </w:rPr>
              <w:t>1</w:t>
            </w:r>
          </w:p>
        </w:tc>
      </w:tr>
      <w:tr w:rsidR="00C15466" w14:paraId="4C8A4FC2" w14:textId="77777777" w:rsidTr="00B618BF">
        <w:tc>
          <w:tcPr>
            <w:tcW w:w="0" w:type="auto"/>
          </w:tcPr>
          <w:p w14:paraId="0DEF7919" w14:textId="5363714F" w:rsidR="00C15466" w:rsidRDefault="00C15466" w:rsidP="00C15466">
            <w:pPr>
              <w:jc w:val="right"/>
              <w:rPr>
                <w:rFonts w:ascii="Garamond" w:hAnsi="Garamond"/>
              </w:rPr>
            </w:pPr>
            <w:r>
              <w:rPr>
                <w:rFonts w:ascii="Garamond" w:hAnsi="Garamond"/>
              </w:rPr>
              <w:t>Total:</w:t>
            </w:r>
          </w:p>
        </w:tc>
        <w:tc>
          <w:tcPr>
            <w:tcW w:w="0" w:type="auto"/>
          </w:tcPr>
          <w:p w14:paraId="3705604A" w14:textId="50B43D8D" w:rsidR="00C15466" w:rsidRDefault="00C15466" w:rsidP="00C15466">
            <w:pPr>
              <w:jc w:val="center"/>
              <w:rPr>
                <w:rFonts w:ascii="Garamond" w:hAnsi="Garamond"/>
              </w:rPr>
            </w:pPr>
            <w:r>
              <w:rPr>
                <w:rFonts w:ascii="Garamond" w:hAnsi="Garamond"/>
              </w:rPr>
              <w:t>10</w:t>
            </w:r>
          </w:p>
        </w:tc>
      </w:tr>
    </w:tbl>
    <w:p w14:paraId="712295B9" w14:textId="77777777" w:rsidR="004E6678" w:rsidRDefault="004E6678" w:rsidP="004E6678"/>
    <w:p w14:paraId="28A0D899" w14:textId="7C4B6B88" w:rsidR="00A8086E" w:rsidRDefault="00A8086E" w:rsidP="00587F94">
      <w:pPr>
        <w:spacing w:after="0" w:line="240" w:lineRule="auto"/>
        <w:rPr>
          <w:rFonts w:ascii="Garamond" w:hAnsi="Garamond"/>
        </w:rPr>
      </w:pPr>
    </w:p>
    <w:p w14:paraId="74693EBC" w14:textId="77777777" w:rsidR="00C15466" w:rsidRDefault="00C15466" w:rsidP="00587F94">
      <w:pPr>
        <w:spacing w:after="0" w:line="240" w:lineRule="auto"/>
        <w:rPr>
          <w:rFonts w:ascii="Garamond" w:hAnsi="Garamond"/>
        </w:rPr>
      </w:pPr>
    </w:p>
    <w:p w14:paraId="0F1E00D2" w14:textId="366B4B25" w:rsidR="00A8086E" w:rsidRDefault="00A8086E" w:rsidP="00587F94">
      <w:pPr>
        <w:spacing w:after="0" w:line="240" w:lineRule="auto"/>
        <w:rPr>
          <w:rFonts w:ascii="Garamond" w:hAnsi="Garamond"/>
        </w:rPr>
      </w:pPr>
    </w:p>
    <w:p w14:paraId="4D2EA794" w14:textId="77777777" w:rsidR="00386AFB" w:rsidRDefault="00386AFB" w:rsidP="00587F94">
      <w:pPr>
        <w:spacing w:after="0" w:line="240" w:lineRule="auto"/>
        <w:rPr>
          <w:rFonts w:ascii="Garamond" w:hAnsi="Garamond"/>
        </w:rPr>
      </w:pPr>
    </w:p>
    <w:p w14:paraId="11A9FCE5" w14:textId="77777777" w:rsidR="00C15466" w:rsidRDefault="00C15466" w:rsidP="00587F94">
      <w:pPr>
        <w:spacing w:after="0" w:line="240" w:lineRule="auto"/>
        <w:rPr>
          <w:rFonts w:ascii="Garamond" w:hAnsi="Garamond"/>
        </w:rPr>
      </w:pPr>
    </w:p>
    <w:p w14:paraId="10814936" w14:textId="77777777" w:rsidR="00A8086E" w:rsidRDefault="00A8086E" w:rsidP="00587F94">
      <w:pPr>
        <w:spacing w:after="0" w:line="240" w:lineRule="auto"/>
        <w:rPr>
          <w:rFonts w:ascii="Garamond" w:hAnsi="Garamond"/>
        </w:rPr>
      </w:pPr>
    </w:p>
    <w:p w14:paraId="6666E30E" w14:textId="77777777" w:rsidR="00A8086E" w:rsidRDefault="00A8086E" w:rsidP="00587F94">
      <w:pPr>
        <w:spacing w:after="0" w:line="240" w:lineRule="auto"/>
        <w:rPr>
          <w:rFonts w:ascii="Garamond" w:hAnsi="Garamond"/>
        </w:rPr>
      </w:pPr>
    </w:p>
    <w:p w14:paraId="7EC2C1DF" w14:textId="118F2227" w:rsidR="009D0B42" w:rsidRPr="009D0B42" w:rsidRDefault="009D0B42" w:rsidP="009D0B42">
      <w:pPr>
        <w:spacing w:after="0" w:line="240" w:lineRule="auto"/>
        <w:jc w:val="center"/>
        <w:rPr>
          <w:rFonts w:ascii="Garamond" w:hAnsi="Garamond"/>
          <w:b/>
          <w:sz w:val="28"/>
        </w:rPr>
      </w:pPr>
      <w:r w:rsidRPr="009D0B42">
        <w:rPr>
          <w:rFonts w:ascii="Garamond" w:hAnsi="Garamond"/>
          <w:b/>
          <w:sz w:val="28"/>
        </w:rPr>
        <w:lastRenderedPageBreak/>
        <w:t>BEGIN WORKING ON THIS STARTING THE WEEK OF 9/7</w:t>
      </w:r>
    </w:p>
    <w:p w14:paraId="782669B6" w14:textId="77777777" w:rsidR="00386AFB" w:rsidRDefault="00386AFB" w:rsidP="00587F94">
      <w:pPr>
        <w:spacing w:after="0" w:line="240" w:lineRule="auto"/>
        <w:rPr>
          <w:rFonts w:ascii="Garamond" w:hAnsi="Garamond"/>
        </w:rPr>
      </w:pPr>
    </w:p>
    <w:p w14:paraId="79C85760" w14:textId="20E479EE" w:rsidR="00587F94" w:rsidRDefault="00C5779A" w:rsidP="00587F94">
      <w:pPr>
        <w:spacing w:after="0" w:line="240" w:lineRule="auto"/>
        <w:rPr>
          <w:rFonts w:ascii="Garamond" w:hAnsi="Garamond"/>
        </w:rPr>
      </w:pPr>
      <w:r>
        <w:rPr>
          <w:rFonts w:ascii="Garamond" w:hAnsi="Garamond"/>
        </w:rPr>
        <w:t xml:space="preserve">Activity 4: </w:t>
      </w:r>
      <w:r w:rsidR="00587F94">
        <w:rPr>
          <w:rFonts w:ascii="Garamond" w:hAnsi="Garamond"/>
        </w:rPr>
        <w:t xml:space="preserve">COVID-19 and the American Family </w:t>
      </w:r>
      <w:r w:rsidR="00D30238">
        <w:rPr>
          <w:rFonts w:ascii="Garamond" w:hAnsi="Garamond"/>
        </w:rPr>
        <w:t>–</w:t>
      </w:r>
      <w:r w:rsidR="00587F94">
        <w:rPr>
          <w:rFonts w:ascii="Garamond" w:hAnsi="Garamond"/>
        </w:rPr>
        <w:t xml:space="preserve"> </w:t>
      </w:r>
      <w:r w:rsidR="00D30238">
        <w:rPr>
          <w:rFonts w:ascii="Garamond" w:hAnsi="Garamond"/>
        </w:rPr>
        <w:t xml:space="preserve">Interview Schedule and </w:t>
      </w:r>
      <w:r w:rsidR="00587F94">
        <w:rPr>
          <w:rFonts w:ascii="Garamond" w:hAnsi="Garamond"/>
        </w:rPr>
        <w:t>Transcripts</w:t>
      </w:r>
      <w:r w:rsidR="00D30238">
        <w:rPr>
          <w:rFonts w:ascii="Garamond" w:hAnsi="Garamond"/>
        </w:rPr>
        <w:t>/Notes</w:t>
      </w:r>
      <w:r>
        <w:rPr>
          <w:rFonts w:ascii="Garamond" w:hAnsi="Garamond"/>
        </w:rPr>
        <w:t xml:space="preserve"> (10</w:t>
      </w:r>
      <w:r w:rsidR="00FD6328">
        <w:rPr>
          <w:rFonts w:ascii="Garamond" w:hAnsi="Garamond"/>
        </w:rPr>
        <w:t xml:space="preserve"> points)</w:t>
      </w:r>
    </w:p>
    <w:p w14:paraId="15CCEFC5" w14:textId="77777777" w:rsidR="00587F94" w:rsidRDefault="00587F94" w:rsidP="00587F94">
      <w:pPr>
        <w:spacing w:after="0" w:line="240" w:lineRule="auto"/>
        <w:rPr>
          <w:rFonts w:ascii="Garamond" w:hAnsi="Garamond"/>
        </w:rPr>
      </w:pPr>
      <w:r>
        <w:rPr>
          <w:rFonts w:ascii="Garamond" w:hAnsi="Garamond"/>
        </w:rPr>
        <w:t>SOC 308 Principles of Family Sociology, FA20</w:t>
      </w:r>
    </w:p>
    <w:p w14:paraId="1141408F" w14:textId="15FBD2FB" w:rsidR="009D0B42" w:rsidRDefault="00587F94" w:rsidP="00587F94">
      <w:pPr>
        <w:spacing w:after="0" w:line="240" w:lineRule="auto"/>
        <w:rPr>
          <w:rFonts w:ascii="Garamond" w:hAnsi="Garamond"/>
        </w:rPr>
      </w:pPr>
      <w:r>
        <w:rPr>
          <w:rFonts w:ascii="Garamond" w:hAnsi="Garamond"/>
        </w:rPr>
        <w:t>McCannon</w:t>
      </w:r>
    </w:p>
    <w:p w14:paraId="0EAD23EC" w14:textId="25575E33" w:rsidR="008644D2" w:rsidRDefault="008644D2" w:rsidP="008644D2">
      <w:pPr>
        <w:spacing w:after="0" w:line="240" w:lineRule="auto"/>
        <w:rPr>
          <w:rFonts w:ascii="Garamond" w:hAnsi="Garamond"/>
        </w:rPr>
      </w:pPr>
      <w:r w:rsidRPr="00A8086E">
        <w:rPr>
          <w:rFonts w:ascii="Garamond" w:hAnsi="Garamond"/>
          <w:b/>
          <w:bCs/>
        </w:rPr>
        <w:t>Deadline</w:t>
      </w:r>
      <w:r>
        <w:rPr>
          <w:rFonts w:ascii="Garamond" w:hAnsi="Garamond"/>
        </w:rPr>
        <w:t>:</w:t>
      </w:r>
      <w:r w:rsidR="00C5779A">
        <w:rPr>
          <w:rFonts w:ascii="Garamond" w:hAnsi="Garamond"/>
        </w:rPr>
        <w:t xml:space="preserve"> Sunday, 10/4 by 11:59PM</w:t>
      </w:r>
    </w:p>
    <w:p w14:paraId="72352503" w14:textId="77777777" w:rsidR="00A8086E" w:rsidRDefault="00A8086E" w:rsidP="008644D2">
      <w:pPr>
        <w:spacing w:after="0" w:line="240" w:lineRule="auto"/>
        <w:rPr>
          <w:rFonts w:ascii="Garamond" w:hAnsi="Garamond"/>
        </w:rPr>
      </w:pPr>
    </w:p>
    <w:p w14:paraId="55AA1A86" w14:textId="7D70FF6E" w:rsidR="00587F94" w:rsidRPr="00A8086E" w:rsidRDefault="00A8086E" w:rsidP="009B6AFD">
      <w:pPr>
        <w:spacing w:after="0" w:line="240" w:lineRule="auto"/>
        <w:rPr>
          <w:rFonts w:ascii="Garamond" w:hAnsi="Garamond"/>
          <w:b/>
          <w:bCs/>
        </w:rPr>
      </w:pPr>
      <w:r w:rsidRPr="00A8086E">
        <w:rPr>
          <w:rFonts w:ascii="Garamond" w:hAnsi="Garamond"/>
          <w:b/>
          <w:bCs/>
        </w:rPr>
        <w:t>Learning objective:</w:t>
      </w:r>
    </w:p>
    <w:p w14:paraId="125829AC" w14:textId="4B3458CA" w:rsidR="00D30238" w:rsidRDefault="00D30238" w:rsidP="00A8086E">
      <w:pPr>
        <w:pStyle w:val="ListParagraph"/>
        <w:numPr>
          <w:ilvl w:val="0"/>
          <w:numId w:val="15"/>
        </w:numPr>
        <w:spacing w:after="0" w:line="240" w:lineRule="auto"/>
        <w:rPr>
          <w:rFonts w:ascii="Garamond" w:hAnsi="Garamond"/>
        </w:rPr>
      </w:pPr>
      <w:r>
        <w:rPr>
          <w:rFonts w:ascii="Garamond" w:hAnsi="Garamond"/>
        </w:rPr>
        <w:t>Conduct qualitative interviews</w:t>
      </w:r>
    </w:p>
    <w:p w14:paraId="73042801" w14:textId="26089BA9" w:rsidR="00A8086E" w:rsidRPr="00A8086E" w:rsidRDefault="00C5779A" w:rsidP="00A8086E">
      <w:pPr>
        <w:pStyle w:val="ListParagraph"/>
        <w:numPr>
          <w:ilvl w:val="0"/>
          <w:numId w:val="15"/>
        </w:numPr>
        <w:spacing w:after="0" w:line="240" w:lineRule="auto"/>
        <w:rPr>
          <w:rFonts w:ascii="Garamond" w:hAnsi="Garamond"/>
        </w:rPr>
      </w:pPr>
      <w:r>
        <w:rPr>
          <w:rFonts w:ascii="Garamond" w:hAnsi="Garamond"/>
        </w:rPr>
        <w:t>Transcribe</w:t>
      </w:r>
      <w:r w:rsidR="00A8086E" w:rsidRPr="00A8086E">
        <w:rPr>
          <w:rFonts w:ascii="Garamond" w:hAnsi="Garamond"/>
        </w:rPr>
        <w:t xml:space="preserve"> interview</w:t>
      </w:r>
      <w:r w:rsidR="00D30238">
        <w:rPr>
          <w:rFonts w:ascii="Garamond" w:hAnsi="Garamond"/>
        </w:rPr>
        <w:t>s</w:t>
      </w:r>
    </w:p>
    <w:p w14:paraId="6F06FAC9" w14:textId="7CEAF23D" w:rsidR="00A8086E" w:rsidRDefault="00A8086E" w:rsidP="009B6AFD">
      <w:pPr>
        <w:spacing w:after="0" w:line="240" w:lineRule="auto"/>
        <w:rPr>
          <w:rFonts w:ascii="Garamond" w:hAnsi="Garamond"/>
          <w:b/>
          <w:bCs/>
        </w:rPr>
      </w:pPr>
    </w:p>
    <w:p w14:paraId="271FA0A4" w14:textId="33487125" w:rsidR="00587F94" w:rsidRDefault="00C15466" w:rsidP="009B6AFD">
      <w:pPr>
        <w:spacing w:after="0" w:line="240" w:lineRule="auto"/>
        <w:rPr>
          <w:rFonts w:ascii="Garamond" w:hAnsi="Garamond"/>
        </w:rPr>
      </w:pPr>
      <w:r>
        <w:rPr>
          <w:noProof/>
          <w:lang w:eastAsia="ja-JP"/>
        </w:rPr>
        <w:drawing>
          <wp:anchor distT="0" distB="0" distL="114300" distR="114300" simplePos="0" relativeHeight="251665408" behindDoc="0" locked="0" layoutInCell="1" allowOverlap="1" wp14:anchorId="1488317F" wp14:editId="009B8B54">
            <wp:simplePos x="0" y="0"/>
            <wp:positionH relativeFrom="margin">
              <wp:posOffset>4772025</wp:posOffset>
            </wp:positionH>
            <wp:positionV relativeFrom="paragraph">
              <wp:posOffset>8255</wp:posOffset>
            </wp:positionV>
            <wp:extent cx="1943100" cy="2047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943100" cy="2047875"/>
                    </a:xfrm>
                    <a:prstGeom prst="rect">
                      <a:avLst/>
                    </a:prstGeom>
                  </pic:spPr>
                </pic:pic>
              </a:graphicData>
            </a:graphic>
          </wp:anchor>
        </w:drawing>
      </w:r>
      <w:r w:rsidR="00587F94" w:rsidRPr="00A8086E">
        <w:rPr>
          <w:rFonts w:ascii="Garamond" w:hAnsi="Garamond"/>
          <w:b/>
          <w:bCs/>
        </w:rPr>
        <w:t>Instructions</w:t>
      </w:r>
      <w:r w:rsidR="00587F94">
        <w:rPr>
          <w:rFonts w:ascii="Garamond" w:hAnsi="Garamond"/>
        </w:rPr>
        <w:t>:</w:t>
      </w:r>
    </w:p>
    <w:p w14:paraId="47C1C44A" w14:textId="07BA488A" w:rsidR="00D30238" w:rsidRDefault="00D30238" w:rsidP="009B6AFD">
      <w:pPr>
        <w:pStyle w:val="ListParagraph"/>
        <w:numPr>
          <w:ilvl w:val="0"/>
          <w:numId w:val="23"/>
        </w:numPr>
        <w:spacing w:after="0" w:line="240" w:lineRule="auto"/>
        <w:rPr>
          <w:rFonts w:ascii="Garamond" w:hAnsi="Garamond"/>
        </w:rPr>
      </w:pPr>
      <w:r w:rsidRPr="00D30238">
        <w:rPr>
          <w:rFonts w:ascii="Garamond" w:hAnsi="Garamond"/>
        </w:rPr>
        <w:t xml:space="preserve">Complete </w:t>
      </w:r>
      <w:r w:rsidR="00FE1495" w:rsidRPr="00D30238">
        <w:rPr>
          <w:rFonts w:ascii="Garamond" w:hAnsi="Garamond"/>
        </w:rPr>
        <w:t xml:space="preserve">the below interview schedule </w:t>
      </w:r>
      <w:r w:rsidR="00FE1495">
        <w:rPr>
          <w:rFonts w:ascii="Garamond" w:hAnsi="Garamond"/>
        </w:rPr>
        <w:t xml:space="preserve">with TWO of the questions you developed for Activity #1 </w:t>
      </w:r>
      <w:r w:rsidRPr="00D30238">
        <w:rPr>
          <w:rFonts w:ascii="Garamond" w:hAnsi="Garamond"/>
        </w:rPr>
        <w:t xml:space="preserve">and use </w:t>
      </w:r>
      <w:r w:rsidR="00FE1495">
        <w:rPr>
          <w:rFonts w:ascii="Garamond" w:hAnsi="Garamond"/>
        </w:rPr>
        <w:t xml:space="preserve">a copy of it </w:t>
      </w:r>
      <w:r>
        <w:rPr>
          <w:rFonts w:ascii="Garamond" w:hAnsi="Garamond"/>
        </w:rPr>
        <w:t>to conduct three 15-minute</w:t>
      </w:r>
      <w:r w:rsidRPr="00D30238">
        <w:rPr>
          <w:rFonts w:ascii="Garamond" w:hAnsi="Garamond"/>
        </w:rPr>
        <w:t xml:space="preserve"> interviews.</w:t>
      </w:r>
      <w:r>
        <w:rPr>
          <w:rFonts w:ascii="Garamond" w:hAnsi="Garamond"/>
        </w:rPr>
        <w:t xml:space="preserve"> Use an audio recorder (</w:t>
      </w:r>
      <w:r w:rsidR="006F0555">
        <w:rPr>
          <w:rFonts w:ascii="Garamond" w:hAnsi="Garamond"/>
        </w:rPr>
        <w:t xml:space="preserve">or </w:t>
      </w:r>
      <w:r>
        <w:rPr>
          <w:rFonts w:ascii="Garamond" w:hAnsi="Garamond"/>
        </w:rPr>
        <w:t xml:space="preserve">app on your smart phone) or take </w:t>
      </w:r>
      <w:r w:rsidR="006F0555">
        <w:rPr>
          <w:rFonts w:ascii="Garamond" w:hAnsi="Garamond"/>
        </w:rPr>
        <w:t xml:space="preserve">very </w:t>
      </w:r>
      <w:r>
        <w:rPr>
          <w:rFonts w:ascii="Garamond" w:hAnsi="Garamond"/>
        </w:rPr>
        <w:t xml:space="preserve">detailed notes. </w:t>
      </w:r>
      <w:r w:rsidR="00FE1495">
        <w:rPr>
          <w:rFonts w:ascii="Garamond" w:hAnsi="Garamond"/>
        </w:rPr>
        <w:t>You should create three identical interview schedules total, one for each interview.</w:t>
      </w:r>
    </w:p>
    <w:p w14:paraId="4805611A" w14:textId="6FD42861" w:rsidR="00D30238" w:rsidRDefault="00D30238" w:rsidP="009B6AFD">
      <w:pPr>
        <w:pStyle w:val="ListParagraph"/>
        <w:numPr>
          <w:ilvl w:val="0"/>
          <w:numId w:val="23"/>
        </w:numPr>
        <w:spacing w:after="0" w:line="240" w:lineRule="auto"/>
        <w:rPr>
          <w:rFonts w:ascii="Garamond" w:hAnsi="Garamond"/>
        </w:rPr>
      </w:pPr>
      <w:r>
        <w:rPr>
          <w:rFonts w:ascii="Garamond" w:hAnsi="Garamond"/>
        </w:rPr>
        <w:t>Transcribe the interviews or your notes</w:t>
      </w:r>
      <w:r w:rsidR="006F0555">
        <w:rPr>
          <w:rFonts w:ascii="Garamond" w:hAnsi="Garamond"/>
        </w:rPr>
        <w:t xml:space="preserve"> for each </w:t>
      </w:r>
      <w:r>
        <w:rPr>
          <w:rFonts w:ascii="Garamond" w:hAnsi="Garamond"/>
        </w:rPr>
        <w:t>i</w:t>
      </w:r>
      <w:r w:rsidR="006F0555">
        <w:rPr>
          <w:rFonts w:ascii="Garamond" w:hAnsi="Garamond"/>
        </w:rPr>
        <w:t>nterview</w:t>
      </w:r>
      <w:r>
        <w:rPr>
          <w:rFonts w:ascii="Garamond" w:hAnsi="Garamond"/>
        </w:rPr>
        <w:t xml:space="preserve">. Place the transcribed text into the interview schedule for each research participant. Transcribing 15 minutes of an interview </w:t>
      </w:r>
      <w:r w:rsidR="006F0555">
        <w:rPr>
          <w:rFonts w:ascii="Garamond" w:hAnsi="Garamond"/>
        </w:rPr>
        <w:t xml:space="preserve">verbatim </w:t>
      </w:r>
      <w:r>
        <w:rPr>
          <w:rFonts w:ascii="Garamond" w:hAnsi="Garamond"/>
        </w:rPr>
        <w:t xml:space="preserve">may take up to 1 hour. </w:t>
      </w:r>
    </w:p>
    <w:p w14:paraId="69CF96C7" w14:textId="77777777" w:rsidR="00D30238" w:rsidRDefault="00D30238" w:rsidP="00D30238">
      <w:pPr>
        <w:spacing w:after="0" w:line="240" w:lineRule="auto"/>
        <w:rPr>
          <w:rFonts w:ascii="Garamond" w:hAnsi="Garamond"/>
        </w:rPr>
      </w:pPr>
    </w:p>
    <w:p w14:paraId="26186143" w14:textId="02C9668C" w:rsidR="00D30238" w:rsidRPr="00D30238" w:rsidRDefault="00D30238" w:rsidP="00D30238">
      <w:pPr>
        <w:spacing w:after="0" w:line="240" w:lineRule="auto"/>
        <w:rPr>
          <w:rFonts w:ascii="Garamond" w:hAnsi="Garamond"/>
        </w:rPr>
      </w:pPr>
      <w:r w:rsidRPr="00D30238">
        <w:rPr>
          <w:rFonts w:ascii="Garamond" w:hAnsi="Garamond"/>
        </w:rPr>
        <w:t>Must submit as a</w:t>
      </w:r>
      <w:r w:rsidR="006F0555">
        <w:rPr>
          <w:rFonts w:ascii="Garamond" w:hAnsi="Garamond"/>
        </w:rPr>
        <w:t xml:space="preserve"> single</w:t>
      </w:r>
      <w:r w:rsidRPr="00D30238">
        <w:rPr>
          <w:rFonts w:ascii="Garamond" w:hAnsi="Garamond"/>
        </w:rPr>
        <w:t xml:space="preserve"> Word doc </w:t>
      </w:r>
      <w:r w:rsidRPr="006F0555">
        <w:rPr>
          <w:rFonts w:ascii="Garamond" w:hAnsi="Garamond"/>
          <w:b/>
        </w:rPr>
        <w:t xml:space="preserve">- </w:t>
      </w:r>
      <w:r w:rsidR="00587F94" w:rsidRPr="006F0555">
        <w:rPr>
          <w:rFonts w:ascii="Garamond" w:hAnsi="Garamond"/>
          <w:b/>
        </w:rPr>
        <w:t>NO PDFs</w:t>
      </w:r>
      <w:r w:rsidR="00587F94" w:rsidRPr="00D30238">
        <w:rPr>
          <w:rFonts w:ascii="Garamond" w:hAnsi="Garamond"/>
        </w:rPr>
        <w:t xml:space="preserve">. </w:t>
      </w:r>
      <w:r w:rsidR="00FD6328" w:rsidRPr="00D30238">
        <w:rPr>
          <w:rFonts w:ascii="Garamond" w:hAnsi="Garamond"/>
        </w:rPr>
        <w:t xml:space="preserve">Submit via link in </w:t>
      </w:r>
      <w:r w:rsidR="006F0555">
        <w:rPr>
          <w:rFonts w:ascii="Garamond" w:hAnsi="Garamond"/>
        </w:rPr>
        <w:t>COVID-19 P</w:t>
      </w:r>
      <w:r w:rsidR="00FD6328" w:rsidRPr="00D30238">
        <w:rPr>
          <w:rFonts w:ascii="Garamond" w:hAnsi="Garamond"/>
        </w:rPr>
        <w:t>roject folder</w:t>
      </w:r>
      <w:r w:rsidR="006F0555">
        <w:rPr>
          <w:rFonts w:ascii="Garamond" w:hAnsi="Garamond"/>
        </w:rPr>
        <w:t xml:space="preserve"> on BlackBoard</w:t>
      </w:r>
      <w:r w:rsidR="00FD6328" w:rsidRPr="00D30238">
        <w:rPr>
          <w:rFonts w:ascii="Garamond" w:hAnsi="Garamond"/>
        </w:rPr>
        <w:t>.</w:t>
      </w:r>
      <w:r w:rsidR="00A8086E" w:rsidRPr="00D30238">
        <w:rPr>
          <w:rFonts w:ascii="Garamond" w:hAnsi="Garamond"/>
        </w:rPr>
        <w:t xml:space="preserve"> </w:t>
      </w:r>
    </w:p>
    <w:p w14:paraId="60176354" w14:textId="2B6B86D3" w:rsidR="00D30238" w:rsidRDefault="00D30238" w:rsidP="00D30238">
      <w:pPr>
        <w:spacing w:after="0" w:line="240" w:lineRule="auto"/>
        <w:rPr>
          <w:rFonts w:ascii="Garamond" w:hAnsi="Garamond"/>
          <w:u w:val="single"/>
        </w:rPr>
      </w:pPr>
    </w:p>
    <w:p w14:paraId="57201E66" w14:textId="579B2AD4" w:rsidR="00FE1495" w:rsidRPr="00FE1495" w:rsidRDefault="00FE1495" w:rsidP="00D30238">
      <w:pPr>
        <w:spacing w:after="0" w:line="240" w:lineRule="auto"/>
        <w:rPr>
          <w:rFonts w:ascii="Garamond" w:hAnsi="Garamond"/>
          <w:b/>
        </w:rPr>
      </w:pPr>
      <w:r w:rsidRPr="00FE1495">
        <w:rPr>
          <w:rFonts w:ascii="Garamond" w:hAnsi="Garamond"/>
          <w:b/>
        </w:rPr>
        <w:t>Grading Rubric:</w:t>
      </w:r>
    </w:p>
    <w:p w14:paraId="50844363" w14:textId="508FFB1E" w:rsidR="00FD6328" w:rsidRDefault="00D30238" w:rsidP="00D30238">
      <w:pPr>
        <w:spacing w:after="0" w:line="240" w:lineRule="auto"/>
        <w:rPr>
          <w:rFonts w:ascii="Garamond" w:hAnsi="Garamond"/>
        </w:rPr>
      </w:pPr>
      <w:r w:rsidRPr="00D30238">
        <w:rPr>
          <w:rFonts w:ascii="Garamond" w:hAnsi="Garamond"/>
          <w:u w:val="single"/>
        </w:rPr>
        <w:t>Points are all or nothing.</w:t>
      </w:r>
      <w:r>
        <w:rPr>
          <w:rFonts w:ascii="Garamond" w:hAnsi="Garamond"/>
        </w:rPr>
        <w:t xml:space="preserve"> You must conduct 3 interviews and submit 3 transcripts to receive any credit. </w:t>
      </w:r>
      <w:r w:rsidR="006F0555">
        <w:rPr>
          <w:rFonts w:ascii="Garamond" w:hAnsi="Garamond"/>
        </w:rPr>
        <w:t>Doing 1 or 2 will earn you no points. If you are unable to secure interviews with three family members or fictive kin, you must discuss an alternative with me ASAP.</w:t>
      </w:r>
    </w:p>
    <w:p w14:paraId="3EA183FE" w14:textId="590E1F02" w:rsidR="006F0555" w:rsidRDefault="006F0555" w:rsidP="00D30238">
      <w:pPr>
        <w:spacing w:after="0" w:line="240" w:lineRule="auto"/>
        <w:rPr>
          <w:rFonts w:ascii="Garamond" w:hAnsi="Garamond"/>
        </w:rPr>
      </w:pPr>
    </w:p>
    <w:p w14:paraId="0DC863A6" w14:textId="14575D75" w:rsidR="006F0555" w:rsidRDefault="00FE1495" w:rsidP="00D30238">
      <w:pPr>
        <w:spacing w:after="0" w:line="240" w:lineRule="auto"/>
        <w:rPr>
          <w:rFonts w:ascii="Garamond" w:hAnsi="Garamond"/>
        </w:rPr>
      </w:pPr>
      <w:r>
        <w:rPr>
          <w:rFonts w:ascii="Garamond" w:hAnsi="Garamond"/>
        </w:rPr>
        <w:t>___________________________________________</w:t>
      </w:r>
    </w:p>
    <w:p w14:paraId="0E9D6D38" w14:textId="030E96C6" w:rsidR="006F0555" w:rsidRPr="00FE1495" w:rsidRDefault="006F0555" w:rsidP="00D30238">
      <w:pPr>
        <w:spacing w:after="0" w:line="240" w:lineRule="auto"/>
        <w:rPr>
          <w:rFonts w:ascii="Garamond" w:hAnsi="Garamond"/>
          <w:b/>
        </w:rPr>
      </w:pPr>
      <w:r w:rsidRPr="00FE1495">
        <w:rPr>
          <w:rFonts w:ascii="Garamond" w:hAnsi="Garamond"/>
          <w:b/>
        </w:rPr>
        <w:t>Interview Schedule</w:t>
      </w:r>
    </w:p>
    <w:p w14:paraId="61BAE92B" w14:textId="5CA30DBC" w:rsidR="006F0555" w:rsidRDefault="006F0555" w:rsidP="00D30238">
      <w:pPr>
        <w:spacing w:after="0" w:line="240" w:lineRule="auto"/>
        <w:rPr>
          <w:rFonts w:ascii="Garamond" w:hAnsi="Garamond"/>
        </w:rPr>
      </w:pPr>
    </w:p>
    <w:p w14:paraId="7652CAD2" w14:textId="60D344A5" w:rsidR="006F0555" w:rsidRDefault="006F0555" w:rsidP="00D30238">
      <w:pPr>
        <w:spacing w:after="0" w:line="240" w:lineRule="auto"/>
        <w:rPr>
          <w:rFonts w:ascii="Garamond" w:hAnsi="Garamond"/>
        </w:rPr>
      </w:pPr>
      <w:r>
        <w:rPr>
          <w:rFonts w:ascii="Garamond" w:hAnsi="Garamond"/>
        </w:rPr>
        <w:t>Interview # (1, 2, or 3): ___</w:t>
      </w:r>
    </w:p>
    <w:p w14:paraId="4521FA58" w14:textId="57D8686B" w:rsidR="006F0555" w:rsidRDefault="006F0555" w:rsidP="00D30238">
      <w:pPr>
        <w:spacing w:after="0" w:line="240" w:lineRule="auto"/>
        <w:rPr>
          <w:rFonts w:ascii="Garamond" w:hAnsi="Garamond"/>
        </w:rPr>
      </w:pPr>
      <w:r>
        <w:rPr>
          <w:rFonts w:ascii="Garamond" w:hAnsi="Garamond"/>
        </w:rPr>
        <w:t>Research participant name: ___</w:t>
      </w:r>
    </w:p>
    <w:p w14:paraId="7B150E56" w14:textId="191AFE51" w:rsidR="006F0555" w:rsidRDefault="006F0555" w:rsidP="00D30238">
      <w:pPr>
        <w:spacing w:after="0" w:line="240" w:lineRule="auto"/>
        <w:rPr>
          <w:rFonts w:ascii="Garamond" w:hAnsi="Garamond"/>
        </w:rPr>
      </w:pPr>
      <w:r>
        <w:rPr>
          <w:rFonts w:ascii="Garamond" w:hAnsi="Garamond"/>
        </w:rPr>
        <w:t>Relation to researcher: ___</w:t>
      </w:r>
    </w:p>
    <w:p w14:paraId="6137CFA9" w14:textId="6A0B4E2C" w:rsidR="006F0555" w:rsidRDefault="006F0555" w:rsidP="00D30238">
      <w:pPr>
        <w:spacing w:after="0" w:line="240" w:lineRule="auto"/>
        <w:rPr>
          <w:rFonts w:ascii="Garamond" w:hAnsi="Garamond"/>
        </w:rPr>
      </w:pPr>
      <w:r>
        <w:rPr>
          <w:rFonts w:ascii="Garamond" w:hAnsi="Garamond"/>
        </w:rPr>
        <w:t>Age: ___</w:t>
      </w:r>
    </w:p>
    <w:p w14:paraId="2FF54304" w14:textId="35A011E6" w:rsidR="006F0555" w:rsidRDefault="006F0555" w:rsidP="00D30238">
      <w:pPr>
        <w:spacing w:after="0" w:line="240" w:lineRule="auto"/>
        <w:rPr>
          <w:rFonts w:ascii="Garamond" w:hAnsi="Garamond"/>
        </w:rPr>
      </w:pPr>
      <w:r>
        <w:rPr>
          <w:rFonts w:ascii="Garamond" w:hAnsi="Garamond"/>
        </w:rPr>
        <w:t>Gender: ___</w:t>
      </w:r>
    </w:p>
    <w:p w14:paraId="7ADEB576" w14:textId="5268D9AB" w:rsidR="006F0555" w:rsidRDefault="006F0555" w:rsidP="00D30238">
      <w:pPr>
        <w:spacing w:after="0" w:line="240" w:lineRule="auto"/>
        <w:rPr>
          <w:rFonts w:ascii="Garamond" w:hAnsi="Garamond"/>
        </w:rPr>
      </w:pPr>
      <w:r>
        <w:rPr>
          <w:rFonts w:ascii="Garamond" w:hAnsi="Garamond"/>
        </w:rPr>
        <w:t>Race/ethnicity: ___</w:t>
      </w:r>
    </w:p>
    <w:p w14:paraId="5FEE5FE9" w14:textId="1DC86A84" w:rsidR="006F0555" w:rsidRDefault="006F0555" w:rsidP="00D30238">
      <w:pPr>
        <w:spacing w:after="0" w:line="240" w:lineRule="auto"/>
        <w:rPr>
          <w:rFonts w:ascii="Garamond" w:hAnsi="Garamond"/>
        </w:rPr>
      </w:pPr>
      <w:r>
        <w:rPr>
          <w:rFonts w:ascii="Garamond" w:hAnsi="Garamond"/>
        </w:rPr>
        <w:t>Employed (Yes/No): ___</w:t>
      </w:r>
    </w:p>
    <w:p w14:paraId="54D924D6" w14:textId="0AA85EA4" w:rsidR="006F0555" w:rsidRDefault="006F0555" w:rsidP="00D30238">
      <w:pPr>
        <w:spacing w:after="0" w:line="240" w:lineRule="auto"/>
        <w:rPr>
          <w:rFonts w:ascii="Garamond" w:hAnsi="Garamond"/>
        </w:rPr>
      </w:pPr>
      <w:r>
        <w:rPr>
          <w:rFonts w:ascii="Garamond" w:hAnsi="Garamond"/>
        </w:rPr>
        <w:t>Retired (Yes/No): ___</w:t>
      </w:r>
    </w:p>
    <w:p w14:paraId="1FDBAB96" w14:textId="3AE9E3CF" w:rsidR="006F0555" w:rsidRDefault="006F0555" w:rsidP="00D30238">
      <w:pPr>
        <w:spacing w:after="0" w:line="240" w:lineRule="auto"/>
        <w:rPr>
          <w:rFonts w:ascii="Garamond" w:hAnsi="Garamond"/>
        </w:rPr>
      </w:pPr>
      <w:r>
        <w:rPr>
          <w:rFonts w:ascii="Garamond" w:hAnsi="Garamond"/>
        </w:rPr>
        <w:t>Self rated health of participant: On a scale from 1 to 5, how would you rank your health, with 1 being poor and 5 being excellent? ___</w:t>
      </w:r>
    </w:p>
    <w:p w14:paraId="3C95E947" w14:textId="3BD95C89" w:rsidR="006F0555" w:rsidRDefault="006F0555" w:rsidP="00D30238">
      <w:pPr>
        <w:spacing w:after="0" w:line="240" w:lineRule="auto"/>
        <w:rPr>
          <w:rFonts w:ascii="Garamond" w:hAnsi="Garamond"/>
        </w:rPr>
      </w:pPr>
    </w:p>
    <w:p w14:paraId="1A798D3F" w14:textId="48C9C114" w:rsidR="006F0555" w:rsidRDefault="006F0555" w:rsidP="00D30238">
      <w:pPr>
        <w:spacing w:after="0" w:line="240" w:lineRule="auto"/>
        <w:rPr>
          <w:rFonts w:ascii="Garamond" w:hAnsi="Garamond"/>
        </w:rPr>
      </w:pPr>
      <w:r>
        <w:rPr>
          <w:rFonts w:ascii="Garamond" w:hAnsi="Garamond"/>
        </w:rPr>
        <w:t>Ask the following questions. Use probes to solicit more in depth responses as needed.</w:t>
      </w:r>
    </w:p>
    <w:p w14:paraId="7F00EEFC" w14:textId="77777777" w:rsidR="00C15466" w:rsidRDefault="00C15466" w:rsidP="00D30238">
      <w:pPr>
        <w:spacing w:after="0" w:line="240" w:lineRule="auto"/>
        <w:rPr>
          <w:rFonts w:ascii="Garamond" w:hAnsi="Garamond"/>
        </w:rPr>
      </w:pPr>
    </w:p>
    <w:p w14:paraId="79CCBB67" w14:textId="39852C2A" w:rsidR="00FE1495" w:rsidRDefault="006F0555" w:rsidP="00D30238">
      <w:pPr>
        <w:spacing w:after="0" w:line="240" w:lineRule="auto"/>
        <w:rPr>
          <w:rFonts w:ascii="Garamond" w:hAnsi="Garamond"/>
        </w:rPr>
      </w:pPr>
      <w:r>
        <w:rPr>
          <w:rFonts w:ascii="Garamond" w:hAnsi="Garamond"/>
        </w:rPr>
        <w:t xml:space="preserve">Question 1: </w:t>
      </w:r>
      <w:r w:rsidR="00FE1495">
        <w:rPr>
          <w:rFonts w:ascii="Garamond" w:hAnsi="Garamond"/>
        </w:rPr>
        <w:t>“</w:t>
      </w:r>
      <w:r>
        <w:rPr>
          <w:rFonts w:ascii="Garamond" w:hAnsi="Garamond"/>
        </w:rPr>
        <w:t xml:space="preserve">The COVID-19 pandemic </w:t>
      </w:r>
      <w:r w:rsidR="00FE1495">
        <w:rPr>
          <w:rFonts w:ascii="Garamond" w:hAnsi="Garamond"/>
        </w:rPr>
        <w:t>has impacted American families in many ways. How has COVID impacted your (</w:t>
      </w:r>
      <w:r w:rsidR="00FE1495" w:rsidRPr="00FE1495">
        <w:rPr>
          <w:rFonts w:ascii="Garamond" w:hAnsi="Garamond"/>
          <w:i/>
        </w:rPr>
        <w:t xml:space="preserve">you can say “our”) </w:t>
      </w:r>
      <w:r w:rsidR="00FE1495">
        <w:rPr>
          <w:rFonts w:ascii="Garamond" w:hAnsi="Garamond"/>
        </w:rPr>
        <w:t>family? If it has not, then tell me why you think it has not?”</w:t>
      </w:r>
    </w:p>
    <w:p w14:paraId="14FF184B" w14:textId="44FC2AD6" w:rsidR="00FE1495" w:rsidRDefault="006F0555" w:rsidP="00D30238">
      <w:pPr>
        <w:spacing w:after="0" w:line="240" w:lineRule="auto"/>
        <w:rPr>
          <w:rFonts w:ascii="Garamond" w:hAnsi="Garamond"/>
        </w:rPr>
      </w:pPr>
      <w:r>
        <w:rPr>
          <w:rFonts w:ascii="Garamond" w:hAnsi="Garamond"/>
        </w:rPr>
        <w:t xml:space="preserve">Question 2: </w:t>
      </w:r>
      <w:r w:rsidR="00FE1495" w:rsidRPr="00FE1495">
        <w:rPr>
          <w:rFonts w:ascii="Garamond" w:hAnsi="Garamond"/>
          <w:highlight w:val="yellow"/>
        </w:rPr>
        <w:t>ENTER YOUR QUESTI</w:t>
      </w:r>
      <w:r w:rsidRPr="00FE1495">
        <w:rPr>
          <w:rFonts w:ascii="Garamond" w:hAnsi="Garamond"/>
          <w:highlight w:val="yellow"/>
        </w:rPr>
        <w:t>ON HERE</w:t>
      </w:r>
    </w:p>
    <w:p w14:paraId="7C677938" w14:textId="49512373" w:rsidR="00FE1495" w:rsidRDefault="006F0555" w:rsidP="00D30238">
      <w:pPr>
        <w:spacing w:after="0" w:line="240" w:lineRule="auto"/>
        <w:rPr>
          <w:rFonts w:ascii="Garamond" w:hAnsi="Garamond"/>
        </w:rPr>
      </w:pPr>
      <w:r>
        <w:rPr>
          <w:rFonts w:ascii="Garamond" w:hAnsi="Garamond"/>
        </w:rPr>
        <w:t>Question 3:</w:t>
      </w:r>
      <w:r w:rsidR="00FE1495">
        <w:rPr>
          <w:rFonts w:ascii="Garamond" w:hAnsi="Garamond"/>
        </w:rPr>
        <w:t xml:space="preserve"> </w:t>
      </w:r>
      <w:r w:rsidR="00FE1495" w:rsidRPr="00FE1495">
        <w:rPr>
          <w:rFonts w:ascii="Garamond" w:hAnsi="Garamond"/>
          <w:highlight w:val="yellow"/>
        </w:rPr>
        <w:t>ENTER YOUR QUESTI</w:t>
      </w:r>
      <w:r w:rsidRPr="00FE1495">
        <w:rPr>
          <w:rFonts w:ascii="Garamond" w:hAnsi="Garamond"/>
          <w:highlight w:val="yellow"/>
        </w:rPr>
        <w:t>ON HERE</w:t>
      </w:r>
    </w:p>
    <w:p w14:paraId="34052BAD" w14:textId="61DD27C4" w:rsidR="00587F94" w:rsidRDefault="006F0555" w:rsidP="009B6AFD">
      <w:pPr>
        <w:spacing w:after="0" w:line="240" w:lineRule="auto"/>
        <w:rPr>
          <w:rFonts w:ascii="Garamond" w:hAnsi="Garamond"/>
        </w:rPr>
      </w:pPr>
      <w:r>
        <w:rPr>
          <w:rFonts w:ascii="Garamond" w:hAnsi="Garamond"/>
        </w:rPr>
        <w:t>Thank participant.</w:t>
      </w:r>
    </w:p>
    <w:p w14:paraId="6CB4DBE8" w14:textId="77777777" w:rsidR="00C15466" w:rsidRDefault="00C15466" w:rsidP="42C8057B">
      <w:pPr>
        <w:spacing w:after="0" w:line="240" w:lineRule="auto"/>
        <w:rPr>
          <w:rFonts w:ascii="Garamond" w:eastAsia="Garamond" w:hAnsi="Garamond" w:cs="Garamond"/>
        </w:rPr>
      </w:pPr>
    </w:p>
    <w:p w14:paraId="53EAD447" w14:textId="77777777" w:rsidR="00C15466" w:rsidRDefault="00C15466" w:rsidP="42C8057B">
      <w:pPr>
        <w:spacing w:after="0" w:line="240" w:lineRule="auto"/>
        <w:rPr>
          <w:rFonts w:ascii="Garamond" w:eastAsia="Garamond" w:hAnsi="Garamond" w:cs="Garamond"/>
        </w:rPr>
      </w:pPr>
    </w:p>
    <w:p w14:paraId="5E9B6473" w14:textId="77777777" w:rsidR="00C15466" w:rsidRDefault="00C15466" w:rsidP="42C8057B">
      <w:pPr>
        <w:spacing w:after="0" w:line="240" w:lineRule="auto"/>
        <w:rPr>
          <w:rFonts w:ascii="Garamond" w:eastAsia="Garamond" w:hAnsi="Garamond" w:cs="Garamond"/>
        </w:rPr>
      </w:pPr>
    </w:p>
    <w:p w14:paraId="0DB16E46" w14:textId="11DFAA24" w:rsidR="00C15466" w:rsidRDefault="00C15466" w:rsidP="42C8057B">
      <w:pPr>
        <w:spacing w:after="0" w:line="240" w:lineRule="auto"/>
        <w:rPr>
          <w:rFonts w:ascii="Garamond" w:eastAsia="Garamond" w:hAnsi="Garamond" w:cs="Garamond"/>
        </w:rPr>
      </w:pPr>
    </w:p>
    <w:p w14:paraId="35FC100A" w14:textId="77777777" w:rsidR="00C15466" w:rsidRDefault="00C15466" w:rsidP="42C8057B">
      <w:pPr>
        <w:spacing w:after="0" w:line="240" w:lineRule="auto"/>
        <w:rPr>
          <w:rFonts w:ascii="Garamond" w:eastAsia="Garamond" w:hAnsi="Garamond" w:cs="Garamond"/>
        </w:rPr>
      </w:pPr>
    </w:p>
    <w:p w14:paraId="4F5C53E8" w14:textId="6AE03271" w:rsidR="004E6678" w:rsidRDefault="42C8057B" w:rsidP="42C8057B">
      <w:pPr>
        <w:spacing w:after="0" w:line="240" w:lineRule="auto"/>
      </w:pPr>
      <w:r w:rsidRPr="42C8057B">
        <w:rPr>
          <w:rFonts w:ascii="Garamond" w:eastAsia="Garamond" w:hAnsi="Garamond" w:cs="Garamond"/>
        </w:rPr>
        <w:lastRenderedPageBreak/>
        <w:t>Activity 5: COVID-19 and the American Family – Themes (20 points)</w:t>
      </w:r>
    </w:p>
    <w:p w14:paraId="2F990644" w14:textId="0B97DF6A" w:rsidR="004E6678" w:rsidRDefault="42C8057B" w:rsidP="42C8057B">
      <w:pPr>
        <w:spacing w:after="0" w:line="240" w:lineRule="auto"/>
      </w:pPr>
      <w:r w:rsidRPr="42C8057B">
        <w:rPr>
          <w:rFonts w:ascii="Garamond" w:eastAsia="Garamond" w:hAnsi="Garamond" w:cs="Garamond"/>
        </w:rPr>
        <w:t>SOC 308 Principles of Family Sociology, FA20</w:t>
      </w:r>
    </w:p>
    <w:p w14:paraId="61553759" w14:textId="6E913985" w:rsidR="004E6678" w:rsidRDefault="42C8057B" w:rsidP="42C8057B">
      <w:pPr>
        <w:spacing w:after="0" w:line="240" w:lineRule="auto"/>
        <w:rPr>
          <w:rFonts w:ascii="Garamond" w:eastAsia="Garamond" w:hAnsi="Garamond" w:cs="Garamond"/>
        </w:rPr>
      </w:pPr>
      <w:r w:rsidRPr="42C8057B">
        <w:rPr>
          <w:rFonts w:ascii="Garamond" w:eastAsia="Garamond" w:hAnsi="Garamond" w:cs="Garamond"/>
        </w:rPr>
        <w:t>McCannon</w:t>
      </w:r>
    </w:p>
    <w:p w14:paraId="1ADAE0AC" w14:textId="082D81E3" w:rsidR="004E6678" w:rsidRDefault="42C8057B" w:rsidP="42C8057B">
      <w:pPr>
        <w:spacing w:after="0" w:line="240" w:lineRule="auto"/>
      </w:pPr>
      <w:r w:rsidRPr="42C8057B">
        <w:rPr>
          <w:rFonts w:ascii="Garamond" w:eastAsia="Garamond" w:hAnsi="Garamond" w:cs="Garamond"/>
          <w:b/>
          <w:bCs/>
        </w:rPr>
        <w:t>Deadline</w:t>
      </w:r>
      <w:r w:rsidRPr="42C8057B">
        <w:rPr>
          <w:rFonts w:ascii="Garamond" w:eastAsia="Garamond" w:hAnsi="Garamond" w:cs="Garamond"/>
        </w:rPr>
        <w:t>: Sunday, 10/25 by 11:59PM</w:t>
      </w:r>
    </w:p>
    <w:p w14:paraId="28C27942" w14:textId="6CE3CC16" w:rsidR="004E6678" w:rsidRDefault="004E6678" w:rsidP="42C8057B">
      <w:pPr>
        <w:spacing w:after="0" w:line="240" w:lineRule="auto"/>
      </w:pPr>
    </w:p>
    <w:p w14:paraId="55DB735E" w14:textId="288BF884" w:rsidR="004E6678" w:rsidRDefault="42C8057B" w:rsidP="42C8057B">
      <w:pPr>
        <w:spacing w:after="0" w:line="240" w:lineRule="auto"/>
      </w:pPr>
      <w:r w:rsidRPr="42C8057B">
        <w:rPr>
          <w:rFonts w:ascii="Garamond" w:eastAsia="Garamond" w:hAnsi="Garamond" w:cs="Garamond"/>
          <w:b/>
          <w:bCs/>
        </w:rPr>
        <w:t xml:space="preserve">Learning objective: </w:t>
      </w:r>
    </w:p>
    <w:p w14:paraId="7846FCC0" w14:textId="5598D555" w:rsidR="004E6678" w:rsidRDefault="42C8057B" w:rsidP="42C8057B">
      <w:pPr>
        <w:pStyle w:val="ListParagraph"/>
        <w:numPr>
          <w:ilvl w:val="0"/>
          <w:numId w:val="5"/>
        </w:numPr>
        <w:spacing w:after="0" w:line="240" w:lineRule="auto"/>
        <w:rPr>
          <w:rFonts w:eastAsiaTheme="minorEastAsia"/>
        </w:rPr>
      </w:pPr>
      <w:r w:rsidRPr="42C8057B">
        <w:rPr>
          <w:rFonts w:ascii="Garamond" w:eastAsia="Garamond" w:hAnsi="Garamond" w:cs="Garamond"/>
        </w:rPr>
        <w:t>Apply open coding</w:t>
      </w:r>
    </w:p>
    <w:p w14:paraId="18396CFF" w14:textId="4E82402D" w:rsidR="004E6678" w:rsidRDefault="42C8057B" w:rsidP="42C8057B">
      <w:pPr>
        <w:pStyle w:val="ListParagraph"/>
        <w:numPr>
          <w:ilvl w:val="0"/>
          <w:numId w:val="5"/>
        </w:numPr>
        <w:spacing w:after="0" w:line="240" w:lineRule="auto"/>
        <w:rPr>
          <w:rFonts w:eastAsiaTheme="minorEastAsia"/>
        </w:rPr>
      </w:pPr>
      <w:r w:rsidRPr="42C8057B">
        <w:rPr>
          <w:rFonts w:ascii="Garamond" w:eastAsia="Garamond" w:hAnsi="Garamond" w:cs="Garamond"/>
        </w:rPr>
        <w:t>Compare interpretations of qualitative data</w:t>
      </w:r>
    </w:p>
    <w:p w14:paraId="430DB26E" w14:textId="4DC0F6E3" w:rsidR="004E6678" w:rsidRDefault="42C8057B" w:rsidP="42C8057B">
      <w:pPr>
        <w:spacing w:after="0" w:line="240" w:lineRule="auto"/>
      </w:pPr>
      <w:r w:rsidRPr="42C8057B">
        <w:rPr>
          <w:rFonts w:ascii="Garamond" w:eastAsia="Garamond" w:hAnsi="Garamond" w:cs="Garamond"/>
        </w:rPr>
        <w:t>Related course goal: Analyze primary data sociologically, KU Core 3</w:t>
      </w:r>
    </w:p>
    <w:p w14:paraId="78B7DD64" w14:textId="2C0B4D62" w:rsidR="004E6678" w:rsidRDefault="00C15466" w:rsidP="42C8057B">
      <w:pPr>
        <w:spacing w:after="0" w:line="240" w:lineRule="auto"/>
      </w:pPr>
      <w:r>
        <w:rPr>
          <w:noProof/>
          <w:lang w:eastAsia="ja-JP"/>
        </w:rPr>
        <w:drawing>
          <wp:anchor distT="0" distB="0" distL="114300" distR="114300" simplePos="0" relativeHeight="251663360" behindDoc="0" locked="0" layoutInCell="1" allowOverlap="1" wp14:anchorId="6D0FF0BF" wp14:editId="48A46D89">
            <wp:simplePos x="0" y="0"/>
            <wp:positionH relativeFrom="margin">
              <wp:align>right</wp:align>
            </wp:positionH>
            <wp:positionV relativeFrom="paragraph">
              <wp:posOffset>12700</wp:posOffset>
            </wp:positionV>
            <wp:extent cx="1943100" cy="2047875"/>
            <wp:effectExtent l="0" t="0" r="0" b="9525"/>
            <wp:wrapSquare wrapText="bothSides"/>
            <wp:docPr id="1239702039" name="Picture 123970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943100" cy="2047875"/>
                    </a:xfrm>
                    <a:prstGeom prst="rect">
                      <a:avLst/>
                    </a:prstGeom>
                  </pic:spPr>
                </pic:pic>
              </a:graphicData>
            </a:graphic>
          </wp:anchor>
        </w:drawing>
      </w:r>
      <w:r w:rsidR="42C8057B" w:rsidRPr="42C8057B">
        <w:rPr>
          <w:rFonts w:ascii="Garamond" w:eastAsia="Garamond" w:hAnsi="Garamond" w:cs="Garamond"/>
        </w:rPr>
        <w:t xml:space="preserve"> </w:t>
      </w:r>
    </w:p>
    <w:p w14:paraId="7237D991" w14:textId="31949455" w:rsidR="004E6678" w:rsidRDefault="42C8057B" w:rsidP="42C8057B">
      <w:pPr>
        <w:spacing w:after="0" w:line="240" w:lineRule="auto"/>
      </w:pPr>
      <w:r w:rsidRPr="42C8057B">
        <w:rPr>
          <w:rFonts w:ascii="Garamond" w:eastAsia="Garamond" w:hAnsi="Garamond" w:cs="Garamond"/>
          <w:b/>
          <w:bCs/>
        </w:rPr>
        <w:t>Overview</w:t>
      </w:r>
      <w:r w:rsidRPr="42C8057B">
        <w:rPr>
          <w:rFonts w:ascii="Garamond" w:eastAsia="Garamond" w:hAnsi="Garamond" w:cs="Garamond"/>
        </w:rPr>
        <w:t xml:space="preserve">: Coding is an initial step in data Analysis. Sociologists often collaborate on qualitative projects. Researchers will compare their initial interpretations of data with their colleagues to arrive at a consensus on coding. Doing so creates </w:t>
      </w:r>
      <w:r w:rsidRPr="42C8057B">
        <w:rPr>
          <w:rFonts w:ascii="Garamond" w:eastAsia="Garamond" w:hAnsi="Garamond" w:cs="Garamond"/>
          <w:b/>
          <w:bCs/>
        </w:rPr>
        <w:t>interrater</w:t>
      </w:r>
      <w:r w:rsidRPr="42C8057B">
        <w:rPr>
          <w:rFonts w:ascii="Garamond" w:eastAsia="Garamond" w:hAnsi="Garamond" w:cs="Garamond"/>
        </w:rPr>
        <w:t xml:space="preserve">/ </w:t>
      </w:r>
      <w:r w:rsidRPr="42C8057B">
        <w:rPr>
          <w:rFonts w:ascii="Garamond" w:eastAsia="Garamond" w:hAnsi="Garamond" w:cs="Garamond"/>
          <w:b/>
          <w:bCs/>
        </w:rPr>
        <w:t>intercoder</w:t>
      </w:r>
      <w:r w:rsidRPr="42C8057B">
        <w:rPr>
          <w:rFonts w:ascii="Garamond" w:eastAsia="Garamond" w:hAnsi="Garamond" w:cs="Garamond"/>
        </w:rPr>
        <w:t xml:space="preserve"> </w:t>
      </w:r>
      <w:r w:rsidRPr="42C8057B">
        <w:rPr>
          <w:rFonts w:ascii="Garamond" w:eastAsia="Garamond" w:hAnsi="Garamond" w:cs="Garamond"/>
          <w:b/>
          <w:bCs/>
        </w:rPr>
        <w:t>reliability</w:t>
      </w:r>
      <w:r w:rsidRPr="42C8057B">
        <w:rPr>
          <w:rFonts w:ascii="Garamond" w:eastAsia="Garamond" w:hAnsi="Garamond" w:cs="Garamond"/>
        </w:rPr>
        <w:t xml:space="preserve">, or consistent interpretation across the data. For this activity, you will work with a peer to discern patterns in your original interviews and generate codes used to interpret the data using the </w:t>
      </w:r>
      <w:r w:rsidRPr="42C8057B">
        <w:rPr>
          <w:rFonts w:ascii="Garamond" w:eastAsia="Garamond" w:hAnsi="Garamond" w:cs="Garamond"/>
          <w:b/>
          <w:bCs/>
        </w:rPr>
        <w:t>constant comparative method</w:t>
      </w:r>
      <w:r w:rsidRPr="42C8057B">
        <w:rPr>
          <w:rFonts w:ascii="Garamond" w:eastAsia="Garamond" w:hAnsi="Garamond" w:cs="Garamond"/>
        </w:rPr>
        <w:t xml:space="preserve">. </w:t>
      </w:r>
    </w:p>
    <w:p w14:paraId="4688EA65" w14:textId="186934C3" w:rsidR="004E6678" w:rsidRDefault="42C8057B" w:rsidP="42C8057B">
      <w:pPr>
        <w:spacing w:after="0" w:line="240" w:lineRule="auto"/>
      </w:pPr>
      <w:r w:rsidRPr="42C8057B">
        <w:rPr>
          <w:rFonts w:ascii="Garamond" w:eastAsia="Garamond" w:hAnsi="Garamond" w:cs="Garamond"/>
        </w:rPr>
        <w:t xml:space="preserve"> </w:t>
      </w:r>
    </w:p>
    <w:p w14:paraId="6F51B405" w14:textId="7747F528" w:rsidR="004E6678" w:rsidRDefault="42C8057B" w:rsidP="42C8057B">
      <w:pPr>
        <w:spacing w:after="0" w:line="240" w:lineRule="auto"/>
      </w:pPr>
      <w:r w:rsidRPr="42C8057B">
        <w:rPr>
          <w:rFonts w:ascii="Garamond" w:eastAsia="Garamond" w:hAnsi="Garamond" w:cs="Garamond"/>
          <w:b/>
          <w:bCs/>
        </w:rPr>
        <w:t>Instructions</w:t>
      </w:r>
      <w:r w:rsidRPr="42C8057B">
        <w:rPr>
          <w:rFonts w:ascii="Garamond" w:eastAsia="Garamond" w:hAnsi="Garamond" w:cs="Garamond"/>
        </w:rPr>
        <w:t>: View the mini lecture first and then read the following carefully. Ask questions if you don’t understand.</w:t>
      </w:r>
    </w:p>
    <w:p w14:paraId="673B77B6" w14:textId="3C711018" w:rsidR="004E6678" w:rsidRDefault="42C8057B" w:rsidP="42C8057B">
      <w:pPr>
        <w:pStyle w:val="ListParagraph"/>
        <w:numPr>
          <w:ilvl w:val="0"/>
          <w:numId w:val="4"/>
        </w:numPr>
        <w:spacing w:after="0" w:line="240" w:lineRule="auto"/>
        <w:rPr>
          <w:rFonts w:eastAsiaTheme="minorEastAsia"/>
        </w:rPr>
      </w:pPr>
      <w:r w:rsidRPr="42C8057B">
        <w:rPr>
          <w:rFonts w:ascii="Garamond" w:eastAsia="Garamond" w:hAnsi="Garamond" w:cs="Garamond"/>
        </w:rPr>
        <w:t xml:space="preserve">Collaboration (do this ASAP): </w:t>
      </w:r>
    </w:p>
    <w:p w14:paraId="4A60B71B" w14:textId="4E6DFEDF"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rPr>
        <w:t xml:space="preserve">Provide a copy of your </w:t>
      </w:r>
      <w:r w:rsidRPr="42C8057B">
        <w:rPr>
          <w:rFonts w:ascii="Garamond" w:eastAsia="Garamond" w:hAnsi="Garamond" w:cs="Garamond"/>
          <w:b/>
          <w:bCs/>
          <w:u w:val="single"/>
        </w:rPr>
        <w:t>first interview transcript</w:t>
      </w:r>
      <w:r w:rsidRPr="42C8057B">
        <w:rPr>
          <w:rFonts w:ascii="Garamond" w:eastAsia="Garamond" w:hAnsi="Garamond" w:cs="Garamond"/>
        </w:rPr>
        <w:t xml:space="preserve"> to a peer in a Word document. A peer should provide the same to you. Read both transcripts carefully. If you cannot get anyone to exchange with you, let me know.</w:t>
      </w:r>
    </w:p>
    <w:p w14:paraId="7DBCD788" w14:textId="4C340394"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rPr>
        <w:t xml:space="preserve">Identify potential themes that you think emerge in </w:t>
      </w:r>
      <w:r w:rsidRPr="42C8057B">
        <w:rPr>
          <w:rFonts w:ascii="Garamond" w:eastAsia="Garamond" w:hAnsi="Garamond" w:cs="Garamond"/>
          <w:u w:val="single"/>
        </w:rPr>
        <w:t>each</w:t>
      </w:r>
      <w:r w:rsidRPr="42C8057B">
        <w:rPr>
          <w:rFonts w:ascii="Garamond" w:eastAsia="Garamond" w:hAnsi="Garamond" w:cs="Garamond"/>
        </w:rPr>
        <w:t xml:space="preserve"> transcript (either after you see the same thing appear over and over in the same interview or you see something you expect you might see in the other two interviews) by marking them in some way (in Word, you can highlight text or comment in the margins). </w:t>
      </w:r>
    </w:p>
    <w:p w14:paraId="2ACCCFC9" w14:textId="359C7695"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rPr>
        <w:t xml:space="preserve">Compare your findings for both your and your peer’s transcripts with your peer (exchange the Word doc or talk about it). Note the themes you do not agree upon, discuss each, and either reject it, revise it, or see if it is similar enough to another theme. After you have discussed all themes, create a final list on which you both agree – </w:t>
      </w:r>
      <w:r w:rsidRPr="42C8057B">
        <w:rPr>
          <w:rFonts w:ascii="Garamond" w:eastAsia="Garamond" w:hAnsi="Garamond" w:cs="Garamond"/>
          <w:u w:val="single"/>
        </w:rPr>
        <w:t>for each transcript</w:t>
      </w:r>
      <w:r w:rsidRPr="42C8057B">
        <w:rPr>
          <w:rFonts w:ascii="Garamond" w:eastAsia="Garamond" w:hAnsi="Garamond" w:cs="Garamond"/>
        </w:rPr>
        <w:t>.</w:t>
      </w:r>
    </w:p>
    <w:p w14:paraId="4711864B" w14:textId="25111168"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rPr>
        <w:t xml:space="preserve">Develop a code for each theme for your and your peer’s first interview. Discuss your codes and reach a consensus. </w:t>
      </w:r>
      <w:r w:rsidRPr="42C8057B">
        <w:rPr>
          <w:rFonts w:ascii="Garamond" w:eastAsia="Garamond" w:hAnsi="Garamond" w:cs="Garamond"/>
          <w:b/>
          <w:bCs/>
        </w:rPr>
        <w:t>Do not start coding your other interviews until you have completed this process</w:t>
      </w:r>
      <w:r w:rsidRPr="42C8057B">
        <w:rPr>
          <w:rFonts w:ascii="Garamond" w:eastAsia="Garamond" w:hAnsi="Garamond" w:cs="Garamond"/>
        </w:rPr>
        <w:t xml:space="preserve">. </w:t>
      </w:r>
    </w:p>
    <w:p w14:paraId="512FBF79" w14:textId="74F8ECAF" w:rsidR="004E6678" w:rsidRDefault="42C8057B" w:rsidP="42C8057B">
      <w:pPr>
        <w:pStyle w:val="ListParagraph"/>
        <w:numPr>
          <w:ilvl w:val="0"/>
          <w:numId w:val="4"/>
        </w:numPr>
        <w:spacing w:after="0" w:line="240" w:lineRule="auto"/>
        <w:rPr>
          <w:rFonts w:eastAsiaTheme="minorEastAsia"/>
        </w:rPr>
      </w:pPr>
      <w:r w:rsidRPr="42C8057B">
        <w:rPr>
          <w:rFonts w:ascii="Garamond" w:eastAsia="Garamond" w:hAnsi="Garamond" w:cs="Garamond"/>
        </w:rPr>
        <w:t>Individually (only for YOUR interviews):</w:t>
      </w:r>
    </w:p>
    <w:p w14:paraId="08880A73" w14:textId="75FED3E7"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u w:val="single"/>
        </w:rPr>
        <w:t xml:space="preserve">Create a list of codes from </w:t>
      </w:r>
      <w:r w:rsidRPr="42C8057B">
        <w:rPr>
          <w:rFonts w:ascii="Garamond" w:eastAsia="Garamond" w:hAnsi="Garamond" w:cs="Garamond"/>
          <w:b/>
          <w:bCs/>
          <w:u w:val="single"/>
        </w:rPr>
        <w:t xml:space="preserve">your </w:t>
      </w:r>
      <w:r w:rsidRPr="42C8057B">
        <w:rPr>
          <w:rFonts w:ascii="Garamond" w:eastAsia="Garamond" w:hAnsi="Garamond" w:cs="Garamond"/>
          <w:u w:val="single"/>
        </w:rPr>
        <w:t>1</w:t>
      </w:r>
      <w:r w:rsidRPr="42C8057B">
        <w:rPr>
          <w:rFonts w:ascii="Garamond" w:eastAsia="Garamond" w:hAnsi="Garamond" w:cs="Garamond"/>
          <w:u w:val="single"/>
          <w:vertAlign w:val="superscript"/>
        </w:rPr>
        <w:t>st</w:t>
      </w:r>
      <w:r w:rsidRPr="42C8057B">
        <w:rPr>
          <w:rFonts w:ascii="Garamond" w:eastAsia="Garamond" w:hAnsi="Garamond" w:cs="Garamond"/>
          <w:u w:val="single"/>
        </w:rPr>
        <w:t xml:space="preserve"> interview:</w:t>
      </w:r>
      <w:r w:rsidRPr="42C8057B">
        <w:rPr>
          <w:rFonts w:ascii="Garamond" w:eastAsia="Garamond" w:hAnsi="Garamond" w:cs="Garamond"/>
        </w:rPr>
        <w:t xml:space="preserve"> this will guide coding your other interviews. Also, (1) indicate the percentage of themes you agreed upon out of the total number of initial themes </w:t>
      </w:r>
      <w:r w:rsidRPr="42C8057B">
        <w:rPr>
          <w:rFonts w:ascii="Garamond" w:eastAsia="Garamond" w:hAnsi="Garamond" w:cs="Garamond"/>
          <w:u w:val="single"/>
        </w:rPr>
        <w:t>you</w:t>
      </w:r>
      <w:r w:rsidRPr="42C8057B">
        <w:rPr>
          <w:rFonts w:ascii="Garamond" w:eastAsia="Garamond" w:hAnsi="Garamond" w:cs="Garamond"/>
        </w:rPr>
        <w:t xml:space="preserve"> observed, and (2) state how you resolved your disagreements. (5 pts)</w:t>
      </w:r>
    </w:p>
    <w:p w14:paraId="573CA30E" w14:textId="79BCC734"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u w:val="single"/>
        </w:rPr>
        <w:t xml:space="preserve">Create a final list of codes for </w:t>
      </w:r>
      <w:r w:rsidRPr="42C8057B">
        <w:rPr>
          <w:rFonts w:ascii="Garamond" w:eastAsia="Garamond" w:hAnsi="Garamond" w:cs="Garamond"/>
          <w:b/>
          <w:bCs/>
          <w:u w:val="single"/>
        </w:rPr>
        <w:t xml:space="preserve">your </w:t>
      </w:r>
      <w:r w:rsidRPr="42C8057B">
        <w:rPr>
          <w:rFonts w:ascii="Garamond" w:eastAsia="Garamond" w:hAnsi="Garamond" w:cs="Garamond"/>
          <w:u w:val="single"/>
        </w:rPr>
        <w:t>interviews</w:t>
      </w:r>
      <w:r w:rsidRPr="42C8057B">
        <w:rPr>
          <w:rFonts w:ascii="Garamond" w:eastAsia="Garamond" w:hAnsi="Garamond" w:cs="Garamond"/>
        </w:rPr>
        <w:t>: Compare your interview transcripts to determine overall patterns by first coding interview #2 looking for both new themes and for similar themes as found in #1. Use your first list of codes as a guide. Develop new codes for new themes you find in #2. Return to #1 to see if the new themes appear and note accordingly. Do the same for interview #3. Combine similar codes and revise codes as you go as needed. Completing these steps will produce your final list of codes. (5 pts)</w:t>
      </w:r>
    </w:p>
    <w:p w14:paraId="5E29301B" w14:textId="5758AED2" w:rsidR="004E6678"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rPr>
        <w:t xml:space="preserve">Explain briefly what each of </w:t>
      </w:r>
      <w:r w:rsidRPr="42C8057B">
        <w:rPr>
          <w:rFonts w:ascii="Garamond" w:eastAsia="Garamond" w:hAnsi="Garamond" w:cs="Garamond"/>
          <w:b/>
          <w:bCs/>
        </w:rPr>
        <w:t xml:space="preserve">your </w:t>
      </w:r>
      <w:r w:rsidRPr="42C8057B">
        <w:rPr>
          <w:rFonts w:ascii="Garamond" w:eastAsia="Garamond" w:hAnsi="Garamond" w:cs="Garamond"/>
        </w:rPr>
        <w:t>codes means. (5 pts)</w:t>
      </w:r>
    </w:p>
    <w:p w14:paraId="241153ED" w14:textId="669AB3E5" w:rsidR="004E6678" w:rsidRPr="00C15466" w:rsidRDefault="42C8057B" w:rsidP="42C8057B">
      <w:pPr>
        <w:pStyle w:val="ListParagraph"/>
        <w:numPr>
          <w:ilvl w:val="1"/>
          <w:numId w:val="4"/>
        </w:numPr>
        <w:spacing w:after="0" w:line="240" w:lineRule="auto"/>
        <w:rPr>
          <w:rFonts w:eastAsiaTheme="minorEastAsia"/>
        </w:rPr>
      </w:pPr>
      <w:r w:rsidRPr="42C8057B">
        <w:rPr>
          <w:rFonts w:ascii="Garamond" w:eastAsia="Garamond" w:hAnsi="Garamond" w:cs="Garamond"/>
        </w:rPr>
        <w:t xml:space="preserve">Identify one </w:t>
      </w:r>
      <w:r w:rsidRPr="42C8057B">
        <w:rPr>
          <w:rFonts w:ascii="Garamond" w:eastAsia="Garamond" w:hAnsi="Garamond" w:cs="Garamond"/>
          <w:b/>
          <w:bCs/>
        </w:rPr>
        <w:t>example quote</w:t>
      </w:r>
      <w:r w:rsidRPr="42C8057B">
        <w:rPr>
          <w:rFonts w:ascii="Garamond" w:eastAsia="Garamond" w:hAnsi="Garamond" w:cs="Garamond"/>
        </w:rPr>
        <w:t xml:space="preserve"> that illustrates each code for </w:t>
      </w:r>
      <w:r w:rsidRPr="42C8057B">
        <w:rPr>
          <w:rFonts w:ascii="Garamond" w:eastAsia="Garamond" w:hAnsi="Garamond" w:cs="Garamond"/>
          <w:b/>
          <w:bCs/>
        </w:rPr>
        <w:t xml:space="preserve">your </w:t>
      </w:r>
      <w:r w:rsidRPr="42C8057B">
        <w:rPr>
          <w:rFonts w:ascii="Garamond" w:eastAsia="Garamond" w:hAnsi="Garamond" w:cs="Garamond"/>
        </w:rPr>
        <w:t>interviews. (5 pts)</w:t>
      </w:r>
    </w:p>
    <w:p w14:paraId="6E1A6A35" w14:textId="77777777" w:rsidR="00C15466" w:rsidRDefault="00C15466" w:rsidP="42C8057B">
      <w:pPr>
        <w:spacing w:after="0" w:line="240" w:lineRule="auto"/>
        <w:rPr>
          <w:rFonts w:ascii="Garamond" w:eastAsia="Garamond" w:hAnsi="Garamond" w:cs="Garamond"/>
          <w:b/>
          <w:bCs/>
        </w:rPr>
      </w:pPr>
    </w:p>
    <w:p w14:paraId="2CBEFF83" w14:textId="75FFB6F2" w:rsidR="004E6678" w:rsidRDefault="42C8057B" w:rsidP="42C8057B">
      <w:pPr>
        <w:spacing w:after="0" w:line="240" w:lineRule="auto"/>
      </w:pPr>
      <w:r w:rsidRPr="42C8057B">
        <w:rPr>
          <w:rFonts w:ascii="Garamond" w:eastAsia="Garamond" w:hAnsi="Garamond" w:cs="Garamond"/>
          <w:b/>
          <w:bCs/>
        </w:rPr>
        <w:t>***NOTE***</w:t>
      </w:r>
      <w:r w:rsidRPr="42C8057B">
        <w:rPr>
          <w:rFonts w:ascii="Garamond" w:eastAsia="Garamond" w:hAnsi="Garamond" w:cs="Garamond"/>
        </w:rPr>
        <w:t xml:space="preserve"> Please use </w:t>
      </w:r>
      <w:r w:rsidRPr="42C8057B">
        <w:rPr>
          <w:rFonts w:ascii="Garamond" w:eastAsia="Garamond" w:hAnsi="Garamond" w:cs="Garamond"/>
          <w:b/>
          <w:bCs/>
        </w:rPr>
        <w:t xml:space="preserve">Word </w:t>
      </w:r>
      <w:r w:rsidRPr="42C8057B">
        <w:rPr>
          <w:rFonts w:ascii="Garamond" w:eastAsia="Garamond" w:hAnsi="Garamond" w:cs="Garamond"/>
        </w:rPr>
        <w:t>so you can easily exchange files in Teams. Using Google Docs, OneDrive, or some other method may complicate things. If you are unable to do that, please let me know.</w:t>
      </w:r>
    </w:p>
    <w:p w14:paraId="0A04C4AF" w14:textId="1663057D" w:rsidR="004E6678" w:rsidRDefault="42C8057B" w:rsidP="42C8057B">
      <w:pPr>
        <w:spacing w:after="0" w:line="240" w:lineRule="auto"/>
      </w:pPr>
      <w:r w:rsidRPr="42C8057B">
        <w:rPr>
          <w:rFonts w:ascii="Garamond" w:eastAsia="Garamond" w:hAnsi="Garamond" w:cs="Garamond"/>
        </w:rPr>
        <w:t xml:space="preserve"> </w:t>
      </w:r>
    </w:p>
    <w:p w14:paraId="7340E0F7" w14:textId="48327157" w:rsidR="004E6678" w:rsidRDefault="42C8057B" w:rsidP="42C8057B">
      <w:pPr>
        <w:spacing w:after="0" w:line="240" w:lineRule="auto"/>
      </w:pPr>
      <w:r w:rsidRPr="42C8057B">
        <w:rPr>
          <w:rFonts w:ascii="Garamond" w:eastAsia="Garamond" w:hAnsi="Garamond" w:cs="Garamond"/>
          <w:b/>
          <w:bCs/>
        </w:rPr>
        <w:t>Grading rubric:</w:t>
      </w:r>
    </w:p>
    <w:tbl>
      <w:tblPr>
        <w:tblStyle w:val="TableGrid"/>
        <w:tblW w:w="10800" w:type="dxa"/>
        <w:tblLayout w:type="fixed"/>
        <w:tblLook w:val="04A0" w:firstRow="1" w:lastRow="0" w:firstColumn="1" w:lastColumn="0" w:noHBand="0" w:noVBand="1"/>
      </w:tblPr>
      <w:tblGrid>
        <w:gridCol w:w="9175"/>
        <w:gridCol w:w="1625"/>
      </w:tblGrid>
      <w:tr w:rsidR="42C8057B" w14:paraId="6DCB8991" w14:textId="77777777" w:rsidTr="00C15466">
        <w:tc>
          <w:tcPr>
            <w:tcW w:w="9175" w:type="dxa"/>
          </w:tcPr>
          <w:p w14:paraId="4B8E33B8" w14:textId="403CE403" w:rsidR="42C8057B" w:rsidRDefault="42C8057B" w:rsidP="42C8057B">
            <w:r w:rsidRPr="42C8057B">
              <w:rPr>
                <w:rFonts w:ascii="Garamond" w:eastAsia="Garamond" w:hAnsi="Garamond" w:cs="Garamond"/>
                <w:b/>
                <w:bCs/>
              </w:rPr>
              <w:t>Criterion</w:t>
            </w:r>
          </w:p>
        </w:tc>
        <w:tc>
          <w:tcPr>
            <w:tcW w:w="1625" w:type="dxa"/>
          </w:tcPr>
          <w:p w14:paraId="2533D1C1" w14:textId="3502FA84" w:rsidR="42C8057B" w:rsidRDefault="42C8057B" w:rsidP="42C8057B">
            <w:pPr>
              <w:jc w:val="center"/>
            </w:pPr>
            <w:r w:rsidRPr="42C8057B">
              <w:rPr>
                <w:rFonts w:ascii="Garamond" w:eastAsia="Garamond" w:hAnsi="Garamond" w:cs="Garamond"/>
                <w:b/>
                <w:bCs/>
              </w:rPr>
              <w:t xml:space="preserve">Points </w:t>
            </w:r>
          </w:p>
        </w:tc>
      </w:tr>
      <w:tr w:rsidR="42C8057B" w14:paraId="052FD442" w14:textId="77777777" w:rsidTr="00C15466">
        <w:tc>
          <w:tcPr>
            <w:tcW w:w="9175" w:type="dxa"/>
          </w:tcPr>
          <w:p w14:paraId="4374A794" w14:textId="77BDEF6B" w:rsidR="42C8057B" w:rsidRDefault="42C8057B" w:rsidP="42C8057B">
            <w:r w:rsidRPr="42C8057B">
              <w:rPr>
                <w:rFonts w:ascii="Garamond" w:eastAsia="Garamond" w:hAnsi="Garamond" w:cs="Garamond"/>
              </w:rPr>
              <w:t>List codes for interview #1, % of agreed upon themes, and how you resolved disputes</w:t>
            </w:r>
          </w:p>
        </w:tc>
        <w:tc>
          <w:tcPr>
            <w:tcW w:w="1625" w:type="dxa"/>
          </w:tcPr>
          <w:p w14:paraId="27A8A1D5" w14:textId="243D0F2F" w:rsidR="42C8057B" w:rsidRDefault="42C8057B" w:rsidP="42C8057B">
            <w:pPr>
              <w:jc w:val="center"/>
            </w:pPr>
            <w:r w:rsidRPr="42C8057B">
              <w:rPr>
                <w:rFonts w:ascii="Garamond" w:eastAsia="Garamond" w:hAnsi="Garamond" w:cs="Garamond"/>
              </w:rPr>
              <w:t>5</w:t>
            </w:r>
          </w:p>
        </w:tc>
      </w:tr>
      <w:tr w:rsidR="42C8057B" w14:paraId="1F32CDF0" w14:textId="77777777" w:rsidTr="00C15466">
        <w:tc>
          <w:tcPr>
            <w:tcW w:w="9175" w:type="dxa"/>
          </w:tcPr>
          <w:p w14:paraId="2D4067D2" w14:textId="652A1C7F" w:rsidR="42C8057B" w:rsidRDefault="42C8057B" w:rsidP="42C8057B">
            <w:r w:rsidRPr="42C8057B">
              <w:rPr>
                <w:rFonts w:ascii="Garamond" w:eastAsia="Garamond" w:hAnsi="Garamond" w:cs="Garamond"/>
              </w:rPr>
              <w:t>Final list of codes for all three interviews</w:t>
            </w:r>
          </w:p>
        </w:tc>
        <w:tc>
          <w:tcPr>
            <w:tcW w:w="1625" w:type="dxa"/>
          </w:tcPr>
          <w:p w14:paraId="6364515E" w14:textId="307F4EB4" w:rsidR="42C8057B" w:rsidRDefault="42C8057B" w:rsidP="42C8057B">
            <w:pPr>
              <w:jc w:val="center"/>
            </w:pPr>
            <w:r w:rsidRPr="42C8057B">
              <w:rPr>
                <w:rFonts w:ascii="Garamond" w:eastAsia="Garamond" w:hAnsi="Garamond" w:cs="Garamond"/>
              </w:rPr>
              <w:t>5</w:t>
            </w:r>
          </w:p>
        </w:tc>
      </w:tr>
      <w:tr w:rsidR="42C8057B" w14:paraId="699D7EE7" w14:textId="77777777" w:rsidTr="00C15466">
        <w:tc>
          <w:tcPr>
            <w:tcW w:w="9175" w:type="dxa"/>
          </w:tcPr>
          <w:p w14:paraId="5D17F057" w14:textId="39ED722F" w:rsidR="42C8057B" w:rsidRDefault="42C8057B" w:rsidP="42C8057B">
            <w:r w:rsidRPr="42C8057B">
              <w:rPr>
                <w:rFonts w:ascii="Garamond" w:eastAsia="Garamond" w:hAnsi="Garamond" w:cs="Garamond"/>
              </w:rPr>
              <w:t>Explain briefly what each code means, i.e., the underlying theme</w:t>
            </w:r>
          </w:p>
        </w:tc>
        <w:tc>
          <w:tcPr>
            <w:tcW w:w="1625" w:type="dxa"/>
          </w:tcPr>
          <w:p w14:paraId="4804CC45" w14:textId="12427A7B" w:rsidR="42C8057B" w:rsidRDefault="42C8057B" w:rsidP="42C8057B">
            <w:pPr>
              <w:jc w:val="center"/>
            </w:pPr>
            <w:r w:rsidRPr="42C8057B">
              <w:rPr>
                <w:rFonts w:ascii="Garamond" w:eastAsia="Garamond" w:hAnsi="Garamond" w:cs="Garamond"/>
              </w:rPr>
              <w:t>5</w:t>
            </w:r>
          </w:p>
        </w:tc>
      </w:tr>
      <w:tr w:rsidR="42C8057B" w14:paraId="1DDCF8D7" w14:textId="77777777" w:rsidTr="00C15466">
        <w:tc>
          <w:tcPr>
            <w:tcW w:w="9175" w:type="dxa"/>
          </w:tcPr>
          <w:p w14:paraId="465E612B" w14:textId="01706D28" w:rsidR="42C8057B" w:rsidRDefault="42C8057B" w:rsidP="42C8057B">
            <w:r w:rsidRPr="42C8057B">
              <w:rPr>
                <w:rFonts w:ascii="Garamond" w:eastAsia="Garamond" w:hAnsi="Garamond" w:cs="Garamond"/>
              </w:rPr>
              <w:t>Identify 1 example quote for each code that illustrates the underlying meaning</w:t>
            </w:r>
          </w:p>
        </w:tc>
        <w:tc>
          <w:tcPr>
            <w:tcW w:w="1625" w:type="dxa"/>
          </w:tcPr>
          <w:p w14:paraId="2303FC4E" w14:textId="29622702" w:rsidR="42C8057B" w:rsidRDefault="42C8057B" w:rsidP="42C8057B">
            <w:pPr>
              <w:jc w:val="center"/>
            </w:pPr>
            <w:r w:rsidRPr="42C8057B">
              <w:rPr>
                <w:rFonts w:ascii="Garamond" w:eastAsia="Garamond" w:hAnsi="Garamond" w:cs="Garamond"/>
              </w:rPr>
              <w:t>5</w:t>
            </w:r>
          </w:p>
        </w:tc>
      </w:tr>
      <w:tr w:rsidR="42C8057B" w14:paraId="523FDC4D" w14:textId="77777777" w:rsidTr="00C15466">
        <w:tc>
          <w:tcPr>
            <w:tcW w:w="9175" w:type="dxa"/>
          </w:tcPr>
          <w:p w14:paraId="5E44049A" w14:textId="7493BEDE" w:rsidR="42C8057B" w:rsidRDefault="42C8057B" w:rsidP="42C8057B">
            <w:pPr>
              <w:jc w:val="right"/>
            </w:pPr>
            <w:r w:rsidRPr="42C8057B">
              <w:rPr>
                <w:rFonts w:ascii="Garamond" w:eastAsia="Garamond" w:hAnsi="Garamond" w:cs="Garamond"/>
              </w:rPr>
              <w:t>Total:</w:t>
            </w:r>
          </w:p>
        </w:tc>
        <w:tc>
          <w:tcPr>
            <w:tcW w:w="1625" w:type="dxa"/>
          </w:tcPr>
          <w:p w14:paraId="105A09D6" w14:textId="503FE097" w:rsidR="42C8057B" w:rsidRDefault="42C8057B" w:rsidP="42C8057B">
            <w:pPr>
              <w:jc w:val="center"/>
            </w:pPr>
            <w:r w:rsidRPr="42C8057B">
              <w:rPr>
                <w:rFonts w:ascii="Garamond" w:eastAsia="Garamond" w:hAnsi="Garamond" w:cs="Garamond"/>
              </w:rPr>
              <w:t>20</w:t>
            </w:r>
          </w:p>
        </w:tc>
      </w:tr>
    </w:tbl>
    <w:p w14:paraId="1D44AB3D" w14:textId="78F0F9CC"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color w:val="000000" w:themeColor="text1"/>
        </w:rPr>
        <w:lastRenderedPageBreak/>
        <w:t>Activity 6: COVID-19 and the American Family – Analysis Proposal (30 points)</w:t>
      </w:r>
    </w:p>
    <w:p w14:paraId="1F134D35" w14:textId="4F984C94"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color w:val="000000" w:themeColor="text1"/>
        </w:rPr>
        <w:t>SOC 308 Principles of Family Sociology, FA20</w:t>
      </w:r>
    </w:p>
    <w:p w14:paraId="4E89A814" w14:textId="1E7BC644"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color w:val="000000" w:themeColor="text1"/>
        </w:rPr>
        <w:t>McCannon</w:t>
      </w:r>
    </w:p>
    <w:p w14:paraId="27597E44" w14:textId="1D11F791" w:rsidR="004E6678" w:rsidRDefault="004E6678" w:rsidP="42C8057B">
      <w:pPr>
        <w:spacing w:after="0" w:line="240" w:lineRule="auto"/>
        <w:rPr>
          <w:rFonts w:ascii="Garamond" w:eastAsia="Garamond" w:hAnsi="Garamond" w:cs="Garamond"/>
          <w:color w:val="000000" w:themeColor="text1"/>
        </w:rPr>
      </w:pPr>
    </w:p>
    <w:p w14:paraId="41B26BAA" w14:textId="1B8A1E3C"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b/>
          <w:bCs/>
          <w:color w:val="000000" w:themeColor="text1"/>
        </w:rPr>
        <w:t>Deadline</w:t>
      </w:r>
      <w:r w:rsidRPr="42C8057B">
        <w:rPr>
          <w:rFonts w:ascii="Garamond" w:eastAsia="Garamond" w:hAnsi="Garamond" w:cs="Garamond"/>
          <w:color w:val="000000" w:themeColor="text1"/>
        </w:rPr>
        <w:t>: Sunday, 11/15 by 11:59PM</w:t>
      </w:r>
    </w:p>
    <w:p w14:paraId="63E15280" w14:textId="1A1108B3" w:rsidR="004E6678" w:rsidRDefault="004E6678" w:rsidP="42C8057B">
      <w:pPr>
        <w:spacing w:after="0" w:line="240" w:lineRule="auto"/>
        <w:rPr>
          <w:rFonts w:ascii="Garamond" w:eastAsia="Garamond" w:hAnsi="Garamond" w:cs="Garamond"/>
          <w:color w:val="000000" w:themeColor="text1"/>
        </w:rPr>
      </w:pPr>
    </w:p>
    <w:p w14:paraId="3202F17E" w14:textId="58870431"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b/>
          <w:bCs/>
          <w:color w:val="000000" w:themeColor="text1"/>
        </w:rPr>
        <w:t xml:space="preserve">Learning objective: </w:t>
      </w:r>
    </w:p>
    <w:p w14:paraId="68A7FC12" w14:textId="72E677A2" w:rsidR="004E6678" w:rsidRDefault="42C8057B" w:rsidP="42C8057B">
      <w:pPr>
        <w:pStyle w:val="ListParagraph"/>
        <w:numPr>
          <w:ilvl w:val="0"/>
          <w:numId w:val="3"/>
        </w:numPr>
        <w:spacing w:after="0" w:line="240" w:lineRule="auto"/>
        <w:rPr>
          <w:rFonts w:eastAsiaTheme="minorEastAsia"/>
          <w:color w:val="000000" w:themeColor="text1"/>
        </w:rPr>
      </w:pPr>
      <w:r w:rsidRPr="42C8057B">
        <w:rPr>
          <w:rFonts w:ascii="Garamond" w:eastAsia="Garamond" w:hAnsi="Garamond" w:cs="Garamond"/>
          <w:color w:val="000000" w:themeColor="text1"/>
        </w:rPr>
        <w:t>Justify analysis</w:t>
      </w:r>
    </w:p>
    <w:p w14:paraId="255A62BF" w14:textId="38DAB454" w:rsidR="004E6678" w:rsidRDefault="42C8057B" w:rsidP="42C8057B">
      <w:pPr>
        <w:pStyle w:val="ListParagraph"/>
        <w:numPr>
          <w:ilvl w:val="0"/>
          <w:numId w:val="3"/>
        </w:numPr>
        <w:spacing w:after="0" w:line="240" w:lineRule="auto"/>
        <w:rPr>
          <w:rFonts w:eastAsiaTheme="minorEastAsia"/>
          <w:color w:val="000000" w:themeColor="text1"/>
        </w:rPr>
      </w:pPr>
      <w:r w:rsidRPr="42C8057B">
        <w:rPr>
          <w:rFonts w:ascii="Garamond" w:eastAsia="Garamond" w:hAnsi="Garamond" w:cs="Garamond"/>
          <w:color w:val="000000" w:themeColor="text1"/>
        </w:rPr>
        <w:t>Interpret qualitative data</w:t>
      </w:r>
    </w:p>
    <w:p w14:paraId="06D5501D" w14:textId="3AD147FA" w:rsidR="004E6678" w:rsidRDefault="42C8057B" w:rsidP="42C8057B">
      <w:pPr>
        <w:spacing w:after="0" w:line="240" w:lineRule="auto"/>
        <w:ind w:left="360"/>
        <w:rPr>
          <w:rFonts w:ascii="Garamond" w:eastAsia="Garamond" w:hAnsi="Garamond" w:cs="Garamond"/>
          <w:color w:val="000000" w:themeColor="text1"/>
        </w:rPr>
      </w:pPr>
      <w:r w:rsidRPr="42C8057B">
        <w:rPr>
          <w:rFonts w:ascii="Garamond" w:eastAsia="Garamond" w:hAnsi="Garamond" w:cs="Garamond"/>
          <w:color w:val="000000" w:themeColor="text1"/>
        </w:rPr>
        <w:t>Related course goals: Analyze primary data sociologically, KU Core 3, 4.1</w:t>
      </w:r>
    </w:p>
    <w:p w14:paraId="0387977A" w14:textId="04656CBA" w:rsidR="004E6678" w:rsidRDefault="00386AFB" w:rsidP="42C8057B">
      <w:pPr>
        <w:spacing w:after="0" w:line="240" w:lineRule="auto"/>
        <w:rPr>
          <w:rFonts w:ascii="Garamond" w:eastAsia="Garamond" w:hAnsi="Garamond" w:cs="Garamond"/>
          <w:color w:val="000000" w:themeColor="text1"/>
        </w:rPr>
      </w:pPr>
      <w:r>
        <w:rPr>
          <w:noProof/>
          <w:lang w:eastAsia="ja-JP"/>
        </w:rPr>
        <w:drawing>
          <wp:anchor distT="0" distB="0" distL="114300" distR="114300" simplePos="0" relativeHeight="251666432" behindDoc="0" locked="0" layoutInCell="1" allowOverlap="1" wp14:anchorId="5C222BE1" wp14:editId="4208C90D">
            <wp:simplePos x="0" y="0"/>
            <wp:positionH relativeFrom="margin">
              <wp:align>right</wp:align>
            </wp:positionH>
            <wp:positionV relativeFrom="paragraph">
              <wp:posOffset>3175</wp:posOffset>
            </wp:positionV>
            <wp:extent cx="1962150" cy="2047875"/>
            <wp:effectExtent l="0" t="0" r="0" b="0"/>
            <wp:wrapSquare wrapText="bothSides"/>
            <wp:docPr id="296453629" name="Picture 29645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962150" cy="2047875"/>
                    </a:xfrm>
                    <a:prstGeom prst="rect">
                      <a:avLst/>
                    </a:prstGeom>
                  </pic:spPr>
                </pic:pic>
              </a:graphicData>
            </a:graphic>
          </wp:anchor>
        </w:drawing>
      </w:r>
    </w:p>
    <w:p w14:paraId="10C8BB58" w14:textId="7FCA066C"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b/>
          <w:bCs/>
          <w:color w:val="000000" w:themeColor="text1"/>
        </w:rPr>
        <w:t>Overview</w:t>
      </w:r>
      <w:r w:rsidRPr="42C8057B">
        <w:rPr>
          <w:rFonts w:ascii="Garamond" w:eastAsia="Garamond" w:hAnsi="Garamond" w:cs="Garamond"/>
          <w:color w:val="000000" w:themeColor="text1"/>
        </w:rPr>
        <w:t>: Codes provides a means to analyze your data and address your research question. Your interpretation of the data will depend on how you use existing concepts and theory to glean insights or developing new concepts or theory. For this activity, you will write an analysis proposal in which you identify sociological concepts/theory that you would use to analyze your interview themes and discuss what insights you think may emerge from an analysis.</w:t>
      </w:r>
    </w:p>
    <w:p w14:paraId="3555EAC7" w14:textId="7B21D2F1" w:rsidR="004E6678" w:rsidRDefault="004E6678" w:rsidP="42C8057B">
      <w:pPr>
        <w:spacing w:after="0" w:line="240" w:lineRule="auto"/>
        <w:rPr>
          <w:rFonts w:ascii="Garamond" w:eastAsia="Garamond" w:hAnsi="Garamond" w:cs="Garamond"/>
          <w:color w:val="000000" w:themeColor="text1"/>
        </w:rPr>
      </w:pPr>
    </w:p>
    <w:p w14:paraId="202C969F" w14:textId="410784B0"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b/>
          <w:bCs/>
          <w:color w:val="000000" w:themeColor="text1"/>
        </w:rPr>
        <w:t>Instructions</w:t>
      </w:r>
      <w:r w:rsidRPr="42C8057B">
        <w:rPr>
          <w:rFonts w:ascii="Garamond" w:eastAsia="Garamond" w:hAnsi="Garamond" w:cs="Garamond"/>
          <w:color w:val="000000" w:themeColor="text1"/>
        </w:rPr>
        <w:t>: Use the following guide to write your proposal: </w:t>
      </w:r>
    </w:p>
    <w:p w14:paraId="1A09A494" w14:textId="00E1A689" w:rsidR="004E6678" w:rsidRDefault="42C8057B" w:rsidP="42C8057B">
      <w:pPr>
        <w:pStyle w:val="ListParagraph"/>
        <w:numPr>
          <w:ilvl w:val="0"/>
          <w:numId w:val="2"/>
        </w:numPr>
        <w:spacing w:after="0" w:line="240" w:lineRule="auto"/>
        <w:rPr>
          <w:rFonts w:eastAsiaTheme="minorEastAsia"/>
          <w:color w:val="000000" w:themeColor="text1"/>
        </w:rPr>
      </w:pPr>
      <w:r w:rsidRPr="42C8057B">
        <w:rPr>
          <w:rFonts w:ascii="Garamond" w:eastAsia="Garamond" w:hAnsi="Garamond" w:cs="Garamond"/>
          <w:color w:val="000000" w:themeColor="text1"/>
        </w:rPr>
        <w:t>Introduction. Include the research question, “</w:t>
      </w:r>
      <w:r w:rsidRPr="42C8057B">
        <w:rPr>
          <w:rStyle w:val="normaltextrun"/>
          <w:rFonts w:ascii="Garamond" w:eastAsia="Garamond" w:hAnsi="Garamond" w:cs="Garamond"/>
          <w:i/>
          <w:iCs/>
          <w:color w:val="000000" w:themeColor="text1"/>
        </w:rPr>
        <w:t>How has the COVID-19 pandemic impacted American family life?</w:t>
      </w:r>
      <w:r w:rsidRPr="42C8057B">
        <w:rPr>
          <w:rStyle w:val="normaltextrun"/>
          <w:rFonts w:ascii="Garamond" w:eastAsia="Garamond" w:hAnsi="Garamond" w:cs="Garamond"/>
          <w:color w:val="000000" w:themeColor="text1"/>
        </w:rPr>
        <w:t>” Describe your research participants briefly (e.g., who they were, why you chose them).</w:t>
      </w:r>
    </w:p>
    <w:p w14:paraId="7CB04BCC" w14:textId="62D415B2" w:rsidR="004E6678" w:rsidRDefault="42C8057B" w:rsidP="42C8057B">
      <w:pPr>
        <w:pStyle w:val="ListParagraph"/>
        <w:numPr>
          <w:ilvl w:val="0"/>
          <w:numId w:val="1"/>
        </w:numPr>
        <w:spacing w:after="0" w:line="240" w:lineRule="auto"/>
        <w:rPr>
          <w:rFonts w:eastAsiaTheme="minorEastAsia"/>
          <w:color w:val="000000" w:themeColor="text1"/>
        </w:rPr>
      </w:pPr>
      <w:r w:rsidRPr="42C8057B">
        <w:rPr>
          <w:rFonts w:ascii="Garamond" w:eastAsia="Garamond" w:hAnsi="Garamond" w:cs="Garamond"/>
          <w:color w:val="000000" w:themeColor="text1"/>
        </w:rPr>
        <w:t>identify the themes that emerged from your data and give example quotes to illustrate them.</w:t>
      </w:r>
    </w:p>
    <w:p w14:paraId="3AA65C53" w14:textId="10A07112" w:rsidR="004E6678" w:rsidRDefault="42C8057B" w:rsidP="42C8057B">
      <w:pPr>
        <w:pStyle w:val="ListParagraph"/>
        <w:numPr>
          <w:ilvl w:val="0"/>
          <w:numId w:val="1"/>
        </w:numPr>
        <w:spacing w:after="0" w:line="240" w:lineRule="auto"/>
        <w:rPr>
          <w:rFonts w:eastAsiaTheme="minorEastAsia"/>
          <w:color w:val="000000" w:themeColor="text1"/>
        </w:rPr>
      </w:pPr>
      <w:r w:rsidRPr="42C8057B">
        <w:rPr>
          <w:rFonts w:ascii="Garamond" w:eastAsia="Garamond" w:hAnsi="Garamond" w:cs="Garamond"/>
          <w:color w:val="000000" w:themeColor="text1"/>
        </w:rPr>
        <w:t>Explain the concept(s) or theory you would use to analyze the themes and why they would be useful. Cite relevant course material (author year: pg #) as needed and cite at least ONE scholarly source from outside the course to justify your proposed analysis.</w:t>
      </w:r>
    </w:p>
    <w:p w14:paraId="15B85C57" w14:textId="4AB05320" w:rsidR="004E6678" w:rsidRDefault="42C8057B" w:rsidP="42C8057B">
      <w:pPr>
        <w:pStyle w:val="ListParagraph"/>
        <w:numPr>
          <w:ilvl w:val="0"/>
          <w:numId w:val="1"/>
        </w:numPr>
        <w:spacing w:after="0" w:line="240" w:lineRule="auto"/>
        <w:rPr>
          <w:rFonts w:eastAsiaTheme="minorEastAsia"/>
          <w:color w:val="000000" w:themeColor="text1"/>
        </w:rPr>
      </w:pPr>
      <w:r w:rsidRPr="42C8057B">
        <w:rPr>
          <w:rFonts w:ascii="Garamond" w:eastAsia="Garamond" w:hAnsi="Garamond" w:cs="Garamond"/>
          <w:color w:val="000000" w:themeColor="text1"/>
        </w:rPr>
        <w:t>Discuss briefly what insights you might expect to glean about the impact of COVID-19 on American family life and family diversity in general (1 paragraph) to show understanding. Insights should accurately reflect the data, themes, and concepts.</w:t>
      </w:r>
    </w:p>
    <w:p w14:paraId="1B4655E7" w14:textId="59A4D999" w:rsidR="004E6678" w:rsidRDefault="004E6678" w:rsidP="42C8057B">
      <w:pPr>
        <w:spacing w:after="0" w:line="240" w:lineRule="auto"/>
        <w:rPr>
          <w:rFonts w:ascii="Garamond" w:eastAsia="Garamond" w:hAnsi="Garamond" w:cs="Garamond"/>
          <w:color w:val="000000" w:themeColor="text1"/>
        </w:rPr>
      </w:pPr>
    </w:p>
    <w:p w14:paraId="2138BE27" w14:textId="1B009CD0" w:rsidR="004E6678" w:rsidRDefault="42C8057B" w:rsidP="42C8057B">
      <w:pPr>
        <w:spacing w:after="0" w:line="240" w:lineRule="auto"/>
        <w:rPr>
          <w:rFonts w:ascii="Garamond" w:eastAsia="Garamond" w:hAnsi="Garamond" w:cs="Garamond"/>
          <w:color w:val="000000" w:themeColor="text1"/>
        </w:rPr>
      </w:pPr>
      <w:r w:rsidRPr="42C8057B">
        <w:rPr>
          <w:rFonts w:ascii="Garamond" w:eastAsia="Garamond" w:hAnsi="Garamond" w:cs="Garamond"/>
          <w:b/>
          <w:bCs/>
          <w:color w:val="000000" w:themeColor="text1"/>
        </w:rPr>
        <w:t>Grading Rubric</w:t>
      </w:r>
      <w:r w:rsidRPr="42C8057B">
        <w:rPr>
          <w:rFonts w:ascii="Garamond" w:eastAsia="Garamond" w:hAnsi="Garamond" w:cs="Garamond"/>
          <w:color w:val="000000" w:themeColor="text1"/>
        </w:rPr>
        <w:t>: </w:t>
      </w:r>
    </w:p>
    <w:tbl>
      <w:tblPr>
        <w:tblStyle w:val="TableGrid"/>
        <w:tblW w:w="5000" w:type="pct"/>
        <w:tblLook w:val="04A0" w:firstRow="1" w:lastRow="0" w:firstColumn="1" w:lastColumn="0" w:noHBand="0" w:noVBand="1"/>
      </w:tblPr>
      <w:tblGrid>
        <w:gridCol w:w="1346"/>
        <w:gridCol w:w="2130"/>
        <w:gridCol w:w="2130"/>
        <w:gridCol w:w="2130"/>
        <w:gridCol w:w="2130"/>
        <w:gridCol w:w="924"/>
      </w:tblGrid>
      <w:tr w:rsidR="00203208" w14:paraId="6F0D361D" w14:textId="1D81469E" w:rsidTr="00203208">
        <w:tc>
          <w:tcPr>
            <w:tcW w:w="624" w:type="pct"/>
          </w:tcPr>
          <w:p w14:paraId="72B6BBA3" w14:textId="62867973" w:rsidR="00203208" w:rsidRDefault="00203208" w:rsidP="42C8057B">
            <w:pPr>
              <w:rPr>
                <w:rFonts w:ascii="Garamond" w:eastAsia="Garamond" w:hAnsi="Garamond" w:cs="Garamond"/>
                <w:sz w:val="20"/>
                <w:szCs w:val="20"/>
              </w:rPr>
            </w:pPr>
            <w:r w:rsidRPr="42C8057B">
              <w:rPr>
                <w:rFonts w:ascii="Garamond" w:eastAsia="Garamond" w:hAnsi="Garamond" w:cs="Garamond"/>
                <w:sz w:val="20"/>
                <w:szCs w:val="20"/>
              </w:rPr>
              <w:t>Criterion </w:t>
            </w:r>
          </w:p>
        </w:tc>
        <w:tc>
          <w:tcPr>
            <w:tcW w:w="987" w:type="pct"/>
          </w:tcPr>
          <w:p w14:paraId="218BB022" w14:textId="34B37A46" w:rsidR="00203208" w:rsidRDefault="00203208" w:rsidP="42C8057B">
            <w:pPr>
              <w:jc w:val="center"/>
              <w:rPr>
                <w:rFonts w:ascii="Garamond" w:eastAsia="Garamond" w:hAnsi="Garamond" w:cs="Garamond"/>
                <w:sz w:val="20"/>
                <w:szCs w:val="20"/>
              </w:rPr>
            </w:pPr>
            <w:r w:rsidRPr="42C8057B">
              <w:rPr>
                <w:rFonts w:ascii="Garamond" w:eastAsia="Garamond" w:hAnsi="Garamond" w:cs="Garamond"/>
                <w:b/>
                <w:bCs/>
                <w:sz w:val="20"/>
                <w:szCs w:val="20"/>
              </w:rPr>
              <w:t>Lacking – 0-5</w:t>
            </w:r>
          </w:p>
        </w:tc>
        <w:tc>
          <w:tcPr>
            <w:tcW w:w="987" w:type="pct"/>
          </w:tcPr>
          <w:p w14:paraId="72F02131" w14:textId="473176C7" w:rsidR="00203208" w:rsidRDefault="00203208" w:rsidP="42C8057B">
            <w:pPr>
              <w:jc w:val="center"/>
              <w:rPr>
                <w:rFonts w:ascii="Garamond" w:eastAsia="Garamond" w:hAnsi="Garamond" w:cs="Garamond"/>
                <w:sz w:val="20"/>
                <w:szCs w:val="20"/>
              </w:rPr>
            </w:pPr>
            <w:r w:rsidRPr="42C8057B">
              <w:rPr>
                <w:rFonts w:ascii="Garamond" w:eastAsia="Garamond" w:hAnsi="Garamond" w:cs="Garamond"/>
                <w:b/>
                <w:bCs/>
                <w:sz w:val="20"/>
                <w:szCs w:val="20"/>
              </w:rPr>
              <w:t>Developing – 6-7</w:t>
            </w:r>
          </w:p>
        </w:tc>
        <w:tc>
          <w:tcPr>
            <w:tcW w:w="987" w:type="pct"/>
          </w:tcPr>
          <w:p w14:paraId="78711387" w14:textId="60CCB512" w:rsidR="00203208" w:rsidRDefault="00203208" w:rsidP="42C8057B">
            <w:pPr>
              <w:jc w:val="center"/>
              <w:rPr>
                <w:rFonts w:ascii="Garamond" w:eastAsia="Garamond" w:hAnsi="Garamond" w:cs="Garamond"/>
                <w:sz w:val="20"/>
                <w:szCs w:val="20"/>
              </w:rPr>
            </w:pPr>
            <w:r w:rsidRPr="42C8057B">
              <w:rPr>
                <w:rFonts w:ascii="Garamond" w:eastAsia="Garamond" w:hAnsi="Garamond" w:cs="Garamond"/>
                <w:b/>
                <w:bCs/>
                <w:sz w:val="20"/>
                <w:szCs w:val="20"/>
              </w:rPr>
              <w:t>Proficient - 8-9</w:t>
            </w:r>
          </w:p>
        </w:tc>
        <w:tc>
          <w:tcPr>
            <w:tcW w:w="987" w:type="pct"/>
          </w:tcPr>
          <w:p w14:paraId="23AD0259" w14:textId="40B463C4" w:rsidR="00203208" w:rsidRDefault="00203208" w:rsidP="42C8057B">
            <w:pPr>
              <w:jc w:val="center"/>
              <w:rPr>
                <w:rFonts w:ascii="Garamond" w:eastAsia="Garamond" w:hAnsi="Garamond" w:cs="Garamond"/>
                <w:sz w:val="20"/>
                <w:szCs w:val="20"/>
              </w:rPr>
            </w:pPr>
            <w:r w:rsidRPr="42C8057B">
              <w:rPr>
                <w:rFonts w:ascii="Garamond" w:eastAsia="Garamond" w:hAnsi="Garamond" w:cs="Garamond"/>
                <w:b/>
                <w:bCs/>
                <w:sz w:val="20"/>
                <w:szCs w:val="20"/>
              </w:rPr>
              <w:t>Exemplary - 10</w:t>
            </w:r>
          </w:p>
        </w:tc>
        <w:tc>
          <w:tcPr>
            <w:tcW w:w="428" w:type="pct"/>
          </w:tcPr>
          <w:p w14:paraId="037ECC08" w14:textId="4FBB9933" w:rsidR="00203208" w:rsidRPr="42C8057B" w:rsidRDefault="00203208" w:rsidP="00203208">
            <w:pPr>
              <w:jc w:val="center"/>
              <w:rPr>
                <w:rFonts w:ascii="Garamond" w:eastAsia="Garamond" w:hAnsi="Garamond" w:cs="Garamond"/>
                <w:b/>
                <w:bCs/>
                <w:sz w:val="20"/>
                <w:szCs w:val="20"/>
              </w:rPr>
            </w:pPr>
            <w:r>
              <w:rPr>
                <w:rFonts w:ascii="Garamond" w:eastAsia="Garamond" w:hAnsi="Garamond" w:cs="Garamond"/>
                <w:b/>
                <w:bCs/>
                <w:sz w:val="20"/>
                <w:szCs w:val="20"/>
              </w:rPr>
              <w:t>Points Possible</w:t>
            </w:r>
          </w:p>
        </w:tc>
      </w:tr>
      <w:tr w:rsidR="00203208" w14:paraId="7B3D031E" w14:textId="3265FDF6" w:rsidTr="00203208">
        <w:tc>
          <w:tcPr>
            <w:tcW w:w="624" w:type="pct"/>
          </w:tcPr>
          <w:p w14:paraId="234CE382" w14:textId="39AB8C97" w:rsidR="00203208" w:rsidRDefault="00203208" w:rsidP="42C8057B">
            <w:pPr>
              <w:rPr>
                <w:rFonts w:ascii="Garamond" w:eastAsia="Garamond" w:hAnsi="Garamond" w:cs="Garamond"/>
                <w:sz w:val="20"/>
                <w:szCs w:val="20"/>
              </w:rPr>
            </w:pPr>
            <w:r w:rsidRPr="42C8057B">
              <w:rPr>
                <w:rFonts w:ascii="Garamond" w:eastAsia="Garamond" w:hAnsi="Garamond" w:cs="Garamond"/>
                <w:sz w:val="20"/>
                <w:szCs w:val="20"/>
              </w:rPr>
              <w:t>Describe participants and discuss themes</w:t>
            </w:r>
          </w:p>
        </w:tc>
        <w:tc>
          <w:tcPr>
            <w:tcW w:w="987" w:type="pct"/>
          </w:tcPr>
          <w:p w14:paraId="5B8169A2" w14:textId="4E7043F3" w:rsidR="00203208" w:rsidRDefault="00203208" w:rsidP="42C8057B">
            <w:pPr>
              <w:rPr>
                <w:rFonts w:ascii="Garamond" w:eastAsia="Garamond" w:hAnsi="Garamond" w:cs="Garamond"/>
                <w:sz w:val="20"/>
                <w:szCs w:val="20"/>
              </w:rPr>
            </w:pPr>
            <w:r w:rsidRPr="42C8057B">
              <w:rPr>
                <w:rFonts w:ascii="Garamond" w:eastAsia="Garamond" w:hAnsi="Garamond" w:cs="Garamond"/>
                <w:sz w:val="20"/>
                <w:szCs w:val="20"/>
              </w:rPr>
              <w:t>Vague to absent participant description and/or discussion of themes with examples</w:t>
            </w:r>
          </w:p>
        </w:tc>
        <w:tc>
          <w:tcPr>
            <w:tcW w:w="987" w:type="pct"/>
          </w:tcPr>
          <w:p w14:paraId="133E34A4" w14:textId="6A114DC4" w:rsidR="00203208" w:rsidRDefault="00203208" w:rsidP="42C8057B">
            <w:pPr>
              <w:rPr>
                <w:rFonts w:ascii="Garamond" w:eastAsia="Garamond" w:hAnsi="Garamond" w:cs="Garamond"/>
                <w:sz w:val="20"/>
                <w:szCs w:val="20"/>
              </w:rPr>
            </w:pPr>
            <w:r w:rsidRPr="42C8057B">
              <w:rPr>
                <w:rFonts w:ascii="Garamond" w:eastAsia="Garamond" w:hAnsi="Garamond" w:cs="Garamond"/>
                <w:sz w:val="20"/>
                <w:szCs w:val="20"/>
              </w:rPr>
              <w:t>Vague participant description and/or discussion of themes with examples</w:t>
            </w:r>
          </w:p>
        </w:tc>
        <w:tc>
          <w:tcPr>
            <w:tcW w:w="987" w:type="pct"/>
          </w:tcPr>
          <w:p w14:paraId="1A0F7E5C" w14:textId="24F00864" w:rsidR="00203208" w:rsidRDefault="00203208" w:rsidP="42C8057B">
            <w:pPr>
              <w:rPr>
                <w:rFonts w:ascii="Garamond" w:eastAsia="Garamond" w:hAnsi="Garamond" w:cs="Garamond"/>
                <w:sz w:val="20"/>
                <w:szCs w:val="20"/>
              </w:rPr>
            </w:pPr>
            <w:r w:rsidRPr="42C8057B">
              <w:rPr>
                <w:rFonts w:ascii="Garamond" w:eastAsia="Garamond" w:hAnsi="Garamond" w:cs="Garamond"/>
                <w:sz w:val="20"/>
                <w:szCs w:val="20"/>
              </w:rPr>
              <w:t>Relatively clear</w:t>
            </w:r>
            <w:r w:rsidRPr="42C8057B">
              <w:rPr>
                <w:rFonts w:ascii="Garamond" w:eastAsia="Garamond" w:hAnsi="Garamond" w:cs="Garamond"/>
                <w:b/>
                <w:bCs/>
                <w:sz w:val="20"/>
                <w:szCs w:val="20"/>
              </w:rPr>
              <w:t xml:space="preserve"> </w:t>
            </w:r>
            <w:r w:rsidRPr="42C8057B">
              <w:rPr>
                <w:rFonts w:ascii="Garamond" w:eastAsia="Garamond" w:hAnsi="Garamond" w:cs="Garamond"/>
                <w:sz w:val="20"/>
                <w:szCs w:val="20"/>
              </w:rPr>
              <w:t>participant description and discussion of themes with examples</w:t>
            </w:r>
          </w:p>
        </w:tc>
        <w:tc>
          <w:tcPr>
            <w:tcW w:w="987" w:type="pct"/>
          </w:tcPr>
          <w:p w14:paraId="2733C43C" w14:textId="66E1FE35" w:rsidR="00203208" w:rsidRDefault="00203208" w:rsidP="42C8057B">
            <w:pPr>
              <w:rPr>
                <w:rFonts w:ascii="Garamond" w:eastAsia="Garamond" w:hAnsi="Garamond" w:cs="Garamond"/>
                <w:sz w:val="20"/>
                <w:szCs w:val="20"/>
              </w:rPr>
            </w:pPr>
            <w:r w:rsidRPr="42C8057B">
              <w:rPr>
                <w:rFonts w:ascii="Garamond" w:eastAsia="Garamond" w:hAnsi="Garamond" w:cs="Garamond"/>
                <w:sz w:val="20"/>
                <w:szCs w:val="20"/>
              </w:rPr>
              <w:t>Clear</w:t>
            </w:r>
            <w:r w:rsidRPr="42C8057B">
              <w:rPr>
                <w:rFonts w:ascii="Garamond" w:eastAsia="Garamond" w:hAnsi="Garamond" w:cs="Garamond"/>
                <w:b/>
                <w:bCs/>
                <w:sz w:val="20"/>
                <w:szCs w:val="20"/>
              </w:rPr>
              <w:t xml:space="preserve"> </w:t>
            </w:r>
            <w:r w:rsidRPr="42C8057B">
              <w:rPr>
                <w:rFonts w:ascii="Garamond" w:eastAsia="Garamond" w:hAnsi="Garamond" w:cs="Garamond"/>
                <w:sz w:val="20"/>
                <w:szCs w:val="20"/>
              </w:rPr>
              <w:t>participant description and discussion of themes with examples</w:t>
            </w:r>
          </w:p>
        </w:tc>
        <w:tc>
          <w:tcPr>
            <w:tcW w:w="428" w:type="pct"/>
          </w:tcPr>
          <w:p w14:paraId="0DCCA2E8" w14:textId="3BB203A4" w:rsidR="00203208" w:rsidRPr="00203208" w:rsidRDefault="00203208" w:rsidP="00203208">
            <w:pPr>
              <w:jc w:val="center"/>
              <w:rPr>
                <w:rFonts w:ascii="Garamond" w:eastAsia="Garamond" w:hAnsi="Garamond" w:cs="Garamond"/>
                <w:sz w:val="20"/>
                <w:szCs w:val="20"/>
              </w:rPr>
            </w:pPr>
            <w:r w:rsidRPr="00203208">
              <w:rPr>
                <w:rFonts w:ascii="Garamond" w:eastAsia="Garamond" w:hAnsi="Garamond" w:cs="Garamond"/>
                <w:sz w:val="20"/>
                <w:szCs w:val="20"/>
              </w:rPr>
              <w:t>10</w:t>
            </w:r>
          </w:p>
        </w:tc>
      </w:tr>
      <w:tr w:rsidR="00203208" w14:paraId="14FDB702" w14:textId="7E925E44" w:rsidTr="00203208">
        <w:tc>
          <w:tcPr>
            <w:tcW w:w="624" w:type="pct"/>
          </w:tcPr>
          <w:p w14:paraId="1302F6FC" w14:textId="0F544DBF" w:rsidR="00203208" w:rsidRDefault="00203208" w:rsidP="42C8057B">
            <w:pPr>
              <w:rPr>
                <w:rFonts w:ascii="Garamond" w:eastAsia="Garamond" w:hAnsi="Garamond" w:cs="Garamond"/>
                <w:sz w:val="20"/>
                <w:szCs w:val="20"/>
              </w:rPr>
            </w:pPr>
            <w:r w:rsidRPr="42C8057B">
              <w:rPr>
                <w:rStyle w:val="normaltextrun"/>
                <w:rFonts w:ascii="Garamond" w:eastAsia="Garamond" w:hAnsi="Garamond" w:cs="Garamond"/>
                <w:sz w:val="20"/>
                <w:szCs w:val="20"/>
              </w:rPr>
              <w:t>Application. Ability to apply principles, theory, and/or methods. </w:t>
            </w:r>
          </w:p>
        </w:tc>
        <w:tc>
          <w:tcPr>
            <w:tcW w:w="987" w:type="pct"/>
          </w:tcPr>
          <w:p w14:paraId="6B2C06BA" w14:textId="2B4C5944" w:rsidR="00203208" w:rsidRDefault="00203208" w:rsidP="42C8057B">
            <w:pPr>
              <w:ind w:left="30"/>
              <w:rPr>
                <w:rFonts w:ascii="Garamond" w:eastAsia="Garamond" w:hAnsi="Garamond" w:cs="Garamond"/>
                <w:color w:val="000000" w:themeColor="text1"/>
                <w:sz w:val="20"/>
                <w:szCs w:val="20"/>
              </w:rPr>
            </w:pPr>
            <w:r w:rsidRPr="42C8057B">
              <w:rPr>
                <w:rStyle w:val="normaltextrun"/>
                <w:rFonts w:ascii="Garamond" w:eastAsia="Garamond" w:hAnsi="Garamond" w:cs="Garamond"/>
                <w:sz w:val="20"/>
                <w:szCs w:val="20"/>
              </w:rPr>
              <w:t>Connection between principles/theories and project unclear, inaccurate, or inappropriate. </w:t>
            </w:r>
            <w:r w:rsidRPr="42C8057B">
              <w:rPr>
                <w:rStyle w:val="normaltextrun"/>
                <w:rFonts w:ascii="Garamond" w:eastAsia="Garamond" w:hAnsi="Garamond" w:cs="Garamond"/>
                <w:color w:val="000000" w:themeColor="text1"/>
                <w:sz w:val="20"/>
                <w:szCs w:val="20"/>
              </w:rPr>
              <w:t>Lacks evidence supporting application</w:t>
            </w:r>
          </w:p>
        </w:tc>
        <w:tc>
          <w:tcPr>
            <w:tcW w:w="987" w:type="pct"/>
          </w:tcPr>
          <w:p w14:paraId="5EE1BE95" w14:textId="28734E01" w:rsidR="00203208" w:rsidRDefault="00203208" w:rsidP="42C8057B">
            <w:pPr>
              <w:ind w:left="30"/>
              <w:rPr>
                <w:rFonts w:ascii="Garamond" w:eastAsia="Garamond" w:hAnsi="Garamond" w:cs="Garamond"/>
                <w:color w:val="000000" w:themeColor="text1"/>
                <w:sz w:val="20"/>
                <w:szCs w:val="20"/>
              </w:rPr>
            </w:pPr>
            <w:r w:rsidRPr="42C8057B">
              <w:rPr>
                <w:rStyle w:val="normaltextrun"/>
                <w:rFonts w:ascii="Garamond" w:eastAsia="Garamond" w:hAnsi="Garamond" w:cs="Garamond"/>
                <w:color w:val="000000" w:themeColor="text1"/>
                <w:sz w:val="20"/>
                <w:szCs w:val="20"/>
              </w:rPr>
              <w:t>Applies principles/ theories; synthesis may be weak but the intended purpose is minimally achieved. </w:t>
            </w:r>
            <w:r w:rsidRPr="42C8057B">
              <w:rPr>
                <w:rStyle w:val="normaltextrun"/>
                <w:rFonts w:ascii="Garamond" w:eastAsia="Garamond" w:hAnsi="Garamond" w:cs="Garamond"/>
                <w:sz w:val="20"/>
                <w:szCs w:val="20"/>
              </w:rPr>
              <w:t>Uses some evidence s</w:t>
            </w:r>
            <w:r w:rsidRPr="42C8057B">
              <w:rPr>
                <w:rStyle w:val="normaltextrun"/>
                <w:rFonts w:ascii="Garamond" w:eastAsia="Garamond" w:hAnsi="Garamond" w:cs="Garamond"/>
                <w:color w:val="000000" w:themeColor="text1"/>
                <w:sz w:val="20"/>
                <w:szCs w:val="20"/>
              </w:rPr>
              <w:t xml:space="preserve">upporting application </w:t>
            </w:r>
          </w:p>
        </w:tc>
        <w:tc>
          <w:tcPr>
            <w:tcW w:w="987" w:type="pct"/>
          </w:tcPr>
          <w:p w14:paraId="13B19B47" w14:textId="346DE455" w:rsidR="00203208" w:rsidRDefault="00203208" w:rsidP="42C8057B">
            <w:pPr>
              <w:rPr>
                <w:rFonts w:ascii="Garamond" w:eastAsia="Garamond" w:hAnsi="Garamond" w:cs="Garamond"/>
                <w:color w:val="000000" w:themeColor="text1"/>
                <w:sz w:val="20"/>
                <w:szCs w:val="20"/>
              </w:rPr>
            </w:pPr>
            <w:r w:rsidRPr="42C8057B">
              <w:rPr>
                <w:rStyle w:val="normaltextrun"/>
                <w:rFonts w:ascii="Garamond" w:eastAsia="Garamond" w:hAnsi="Garamond" w:cs="Garamond"/>
                <w:color w:val="000000" w:themeColor="text1"/>
                <w:sz w:val="20"/>
                <w:szCs w:val="20"/>
              </w:rPr>
              <w:t xml:space="preserve">Applies principles/theories accurately to project. Intended purpose achieved. </w:t>
            </w:r>
            <w:r w:rsidRPr="42C8057B">
              <w:rPr>
                <w:rStyle w:val="normaltextrun"/>
                <w:rFonts w:ascii="Garamond" w:eastAsia="Garamond" w:hAnsi="Garamond" w:cs="Garamond"/>
                <w:sz w:val="20"/>
                <w:szCs w:val="20"/>
              </w:rPr>
              <w:t>Uses evidence s</w:t>
            </w:r>
            <w:r w:rsidRPr="42C8057B">
              <w:rPr>
                <w:rStyle w:val="normaltextrun"/>
                <w:rFonts w:ascii="Garamond" w:eastAsia="Garamond" w:hAnsi="Garamond" w:cs="Garamond"/>
                <w:color w:val="000000" w:themeColor="text1"/>
                <w:sz w:val="20"/>
                <w:szCs w:val="20"/>
              </w:rPr>
              <w:t>upporting application</w:t>
            </w:r>
          </w:p>
        </w:tc>
        <w:tc>
          <w:tcPr>
            <w:tcW w:w="987" w:type="pct"/>
          </w:tcPr>
          <w:p w14:paraId="33630B3F" w14:textId="3186CD18" w:rsidR="00203208" w:rsidRDefault="00203208" w:rsidP="42C8057B">
            <w:pPr>
              <w:ind w:left="30"/>
              <w:rPr>
                <w:rFonts w:ascii="Garamond" w:eastAsia="Garamond" w:hAnsi="Garamond" w:cs="Garamond"/>
                <w:color w:val="000000" w:themeColor="text1"/>
                <w:sz w:val="20"/>
                <w:szCs w:val="20"/>
              </w:rPr>
            </w:pPr>
            <w:r w:rsidRPr="42C8057B">
              <w:rPr>
                <w:rStyle w:val="normaltextrun"/>
                <w:rFonts w:ascii="Garamond" w:eastAsia="Garamond" w:hAnsi="Garamond" w:cs="Garamond"/>
                <w:color w:val="000000" w:themeColor="text1"/>
                <w:sz w:val="20"/>
                <w:szCs w:val="20"/>
              </w:rPr>
              <w:t>Applies principles/ theories to original project appropriately, accurately. project meets standards of excellence in the discipline. Strategically uses concrete evidence supporting application</w:t>
            </w:r>
          </w:p>
        </w:tc>
        <w:tc>
          <w:tcPr>
            <w:tcW w:w="428" w:type="pct"/>
          </w:tcPr>
          <w:p w14:paraId="50375B8D" w14:textId="0F827BAA" w:rsidR="00203208" w:rsidRPr="00203208" w:rsidRDefault="00203208" w:rsidP="00203208">
            <w:pPr>
              <w:ind w:left="30"/>
              <w:jc w:val="center"/>
              <w:rPr>
                <w:rStyle w:val="normaltextrun"/>
                <w:rFonts w:ascii="Garamond" w:eastAsia="Garamond" w:hAnsi="Garamond" w:cs="Garamond"/>
                <w:color w:val="000000" w:themeColor="text1"/>
                <w:sz w:val="20"/>
                <w:szCs w:val="20"/>
              </w:rPr>
            </w:pPr>
            <w:r w:rsidRPr="00203208">
              <w:rPr>
                <w:rStyle w:val="normaltextrun"/>
                <w:rFonts w:ascii="Garamond" w:eastAsia="Garamond" w:hAnsi="Garamond" w:cs="Garamond"/>
                <w:color w:val="000000" w:themeColor="text1"/>
                <w:sz w:val="20"/>
                <w:szCs w:val="20"/>
              </w:rPr>
              <w:t>1</w:t>
            </w:r>
            <w:r w:rsidRPr="00203208">
              <w:rPr>
                <w:rStyle w:val="normaltextrun"/>
                <w:rFonts w:ascii="Garamond" w:hAnsi="Garamond"/>
                <w:color w:val="000000" w:themeColor="text1"/>
                <w:sz w:val="20"/>
                <w:szCs w:val="20"/>
              </w:rPr>
              <w:t>0</w:t>
            </w:r>
          </w:p>
        </w:tc>
      </w:tr>
      <w:tr w:rsidR="00203208" w14:paraId="58D2506E" w14:textId="76C00C02" w:rsidTr="00203208">
        <w:tc>
          <w:tcPr>
            <w:tcW w:w="624" w:type="pct"/>
          </w:tcPr>
          <w:p w14:paraId="2BB1A48C" w14:textId="550707D1" w:rsidR="00203208" w:rsidRDefault="00203208" w:rsidP="42C8057B">
            <w:pPr>
              <w:rPr>
                <w:rFonts w:ascii="Garamond" w:eastAsia="Garamond" w:hAnsi="Garamond" w:cs="Garamond"/>
                <w:sz w:val="20"/>
                <w:szCs w:val="20"/>
              </w:rPr>
            </w:pPr>
            <w:r w:rsidRPr="42C8057B">
              <w:rPr>
                <w:rStyle w:val="normaltextrun"/>
                <w:rFonts w:ascii="Garamond" w:eastAsia="Garamond" w:hAnsi="Garamond" w:cs="Garamond"/>
                <w:sz w:val="20"/>
                <w:szCs w:val="20"/>
              </w:rPr>
              <w:t>Insights: awareness of the diversity of experiences</w:t>
            </w:r>
          </w:p>
        </w:tc>
        <w:tc>
          <w:tcPr>
            <w:tcW w:w="987" w:type="pct"/>
          </w:tcPr>
          <w:p w14:paraId="5B11BAC5" w14:textId="58BE2823" w:rsidR="00203208" w:rsidRDefault="00203208" w:rsidP="42C8057B">
            <w:pPr>
              <w:ind w:left="30"/>
              <w:rPr>
                <w:rFonts w:ascii="Garamond" w:eastAsia="Garamond" w:hAnsi="Garamond" w:cs="Garamond"/>
                <w:sz w:val="20"/>
                <w:szCs w:val="20"/>
              </w:rPr>
            </w:pPr>
            <w:r w:rsidRPr="42C8057B">
              <w:rPr>
                <w:rStyle w:val="normaltextrun"/>
                <w:rFonts w:ascii="Garamond" w:eastAsia="Garamond" w:hAnsi="Garamond" w:cs="Garamond"/>
                <w:sz w:val="20"/>
                <w:szCs w:val="20"/>
              </w:rPr>
              <w:t>Demonstrates little/no knowledge of others’ experiences</w:t>
            </w:r>
          </w:p>
        </w:tc>
        <w:tc>
          <w:tcPr>
            <w:tcW w:w="987" w:type="pct"/>
          </w:tcPr>
          <w:p w14:paraId="52CCEC3C" w14:textId="3F729972" w:rsidR="00203208" w:rsidRDefault="00203208" w:rsidP="42C8057B">
            <w:pPr>
              <w:ind w:left="30"/>
              <w:rPr>
                <w:rFonts w:ascii="Garamond" w:eastAsia="Garamond" w:hAnsi="Garamond" w:cs="Garamond"/>
                <w:sz w:val="20"/>
                <w:szCs w:val="20"/>
              </w:rPr>
            </w:pPr>
            <w:r w:rsidRPr="42C8057B">
              <w:rPr>
                <w:rStyle w:val="normaltextrun"/>
                <w:rFonts w:ascii="Garamond" w:eastAsia="Garamond" w:hAnsi="Garamond" w:cs="Garamond"/>
                <w:sz w:val="20"/>
                <w:szCs w:val="20"/>
              </w:rPr>
              <w:t>Demonstrates some knowledge of others’ experiences</w:t>
            </w:r>
          </w:p>
        </w:tc>
        <w:tc>
          <w:tcPr>
            <w:tcW w:w="987" w:type="pct"/>
          </w:tcPr>
          <w:p w14:paraId="1228C0D9" w14:textId="7D1FE4B4" w:rsidR="00203208" w:rsidRDefault="00203208" w:rsidP="42C8057B">
            <w:pPr>
              <w:rPr>
                <w:rFonts w:ascii="Garamond" w:eastAsia="Garamond" w:hAnsi="Garamond" w:cs="Garamond"/>
                <w:sz w:val="20"/>
                <w:szCs w:val="20"/>
              </w:rPr>
            </w:pPr>
            <w:r w:rsidRPr="42C8057B">
              <w:rPr>
                <w:rStyle w:val="normaltextrun"/>
                <w:rFonts w:ascii="Garamond" w:eastAsia="Garamond" w:hAnsi="Garamond" w:cs="Garamond"/>
                <w:sz w:val="20"/>
                <w:szCs w:val="20"/>
              </w:rPr>
              <w:t>Demonstrates knowledge of others’ experiences</w:t>
            </w:r>
          </w:p>
        </w:tc>
        <w:tc>
          <w:tcPr>
            <w:tcW w:w="987" w:type="pct"/>
          </w:tcPr>
          <w:p w14:paraId="6938C86E" w14:textId="66E758B6" w:rsidR="00203208" w:rsidRDefault="00203208" w:rsidP="42C8057B">
            <w:pPr>
              <w:rPr>
                <w:rFonts w:ascii="Garamond" w:eastAsia="Garamond" w:hAnsi="Garamond" w:cs="Garamond"/>
                <w:sz w:val="20"/>
                <w:szCs w:val="20"/>
              </w:rPr>
            </w:pPr>
            <w:r w:rsidRPr="42C8057B">
              <w:rPr>
                <w:rStyle w:val="normaltextrun"/>
                <w:rFonts w:ascii="Garamond" w:eastAsia="Garamond" w:hAnsi="Garamond" w:cs="Garamond"/>
                <w:sz w:val="20"/>
                <w:szCs w:val="20"/>
              </w:rPr>
              <w:t>Demonstrates a clear understanding of others’ experiences</w:t>
            </w:r>
          </w:p>
        </w:tc>
        <w:tc>
          <w:tcPr>
            <w:tcW w:w="428" w:type="pct"/>
          </w:tcPr>
          <w:p w14:paraId="4099961F" w14:textId="6BA4274B" w:rsidR="00203208" w:rsidRPr="00203208" w:rsidRDefault="00203208" w:rsidP="00203208">
            <w:pPr>
              <w:jc w:val="center"/>
              <w:rPr>
                <w:rStyle w:val="normaltextrun"/>
                <w:rFonts w:ascii="Garamond" w:eastAsia="Garamond" w:hAnsi="Garamond" w:cs="Garamond"/>
                <w:sz w:val="20"/>
                <w:szCs w:val="20"/>
              </w:rPr>
            </w:pPr>
            <w:r w:rsidRPr="00203208">
              <w:rPr>
                <w:rStyle w:val="normaltextrun"/>
                <w:rFonts w:ascii="Garamond" w:eastAsia="Garamond" w:hAnsi="Garamond" w:cs="Garamond"/>
                <w:sz w:val="20"/>
                <w:szCs w:val="20"/>
              </w:rPr>
              <w:t>1</w:t>
            </w:r>
            <w:r w:rsidRPr="00203208">
              <w:rPr>
                <w:rStyle w:val="normaltextrun"/>
                <w:rFonts w:ascii="Garamond" w:hAnsi="Garamond"/>
                <w:sz w:val="20"/>
                <w:szCs w:val="20"/>
              </w:rPr>
              <w:t>0</w:t>
            </w:r>
          </w:p>
        </w:tc>
      </w:tr>
      <w:tr w:rsidR="00203208" w14:paraId="374D3C83" w14:textId="77777777" w:rsidTr="00203208">
        <w:tc>
          <w:tcPr>
            <w:tcW w:w="4572" w:type="pct"/>
            <w:gridSpan w:val="5"/>
          </w:tcPr>
          <w:p w14:paraId="1C66DC5A" w14:textId="3AEB2F73" w:rsidR="00203208" w:rsidRPr="42C8057B" w:rsidRDefault="00203208" w:rsidP="00203208">
            <w:pPr>
              <w:jc w:val="right"/>
              <w:rPr>
                <w:rStyle w:val="normaltextrun"/>
                <w:rFonts w:ascii="Garamond" w:eastAsia="Garamond" w:hAnsi="Garamond" w:cs="Garamond"/>
                <w:sz w:val="20"/>
                <w:szCs w:val="20"/>
              </w:rPr>
            </w:pPr>
            <w:r w:rsidRPr="00203208">
              <w:rPr>
                <w:rStyle w:val="normaltextrun"/>
                <w:rFonts w:ascii="Garamond" w:eastAsia="Garamond" w:hAnsi="Garamond" w:cs="Garamond"/>
                <w:sz w:val="20"/>
                <w:szCs w:val="20"/>
              </w:rPr>
              <w:t>T</w:t>
            </w:r>
            <w:r w:rsidRPr="00203208">
              <w:rPr>
                <w:rStyle w:val="normaltextrun"/>
                <w:rFonts w:ascii="Garamond" w:hAnsi="Garamond"/>
                <w:sz w:val="20"/>
                <w:szCs w:val="20"/>
              </w:rPr>
              <w:t>otal:</w:t>
            </w:r>
          </w:p>
        </w:tc>
        <w:tc>
          <w:tcPr>
            <w:tcW w:w="428" w:type="pct"/>
          </w:tcPr>
          <w:p w14:paraId="31201833" w14:textId="61294B77" w:rsidR="00203208" w:rsidRPr="00203208" w:rsidRDefault="00203208" w:rsidP="00203208">
            <w:pPr>
              <w:jc w:val="center"/>
              <w:rPr>
                <w:rStyle w:val="normaltextrun"/>
                <w:rFonts w:ascii="Garamond" w:eastAsia="Garamond" w:hAnsi="Garamond" w:cs="Garamond"/>
                <w:sz w:val="20"/>
                <w:szCs w:val="20"/>
              </w:rPr>
            </w:pPr>
            <w:r w:rsidRPr="00203208">
              <w:rPr>
                <w:rStyle w:val="normaltextrun"/>
                <w:rFonts w:ascii="Garamond" w:eastAsia="Garamond" w:hAnsi="Garamond" w:cs="Garamond"/>
                <w:sz w:val="20"/>
                <w:szCs w:val="20"/>
              </w:rPr>
              <w:t>3</w:t>
            </w:r>
            <w:r w:rsidRPr="00203208">
              <w:rPr>
                <w:rStyle w:val="normaltextrun"/>
                <w:rFonts w:ascii="Garamond" w:hAnsi="Garamond"/>
                <w:sz w:val="20"/>
                <w:szCs w:val="20"/>
              </w:rPr>
              <w:t>0</w:t>
            </w:r>
          </w:p>
        </w:tc>
      </w:tr>
    </w:tbl>
    <w:p w14:paraId="2DBC3A57" w14:textId="09B41969" w:rsidR="004E6678" w:rsidRDefault="004E6678" w:rsidP="42C8057B">
      <w:pPr>
        <w:spacing w:after="0" w:line="240" w:lineRule="auto"/>
        <w:rPr>
          <w:rFonts w:ascii="Garamond" w:eastAsia="Garamond" w:hAnsi="Garamond" w:cs="Garamond"/>
          <w:color w:val="000000" w:themeColor="text1"/>
        </w:rPr>
      </w:pPr>
    </w:p>
    <w:p w14:paraId="667637EB" w14:textId="53F5A734" w:rsidR="004E6678" w:rsidRDefault="004E6678" w:rsidP="42C8057B">
      <w:pPr>
        <w:spacing w:after="0" w:line="240" w:lineRule="auto"/>
        <w:rPr>
          <w:rFonts w:ascii="Calibri" w:eastAsia="Calibri" w:hAnsi="Calibri" w:cs="Calibri"/>
        </w:rPr>
      </w:pPr>
    </w:p>
    <w:p w14:paraId="121C6670" w14:textId="6692836B" w:rsidR="00203208" w:rsidRDefault="00203208" w:rsidP="42C8057B">
      <w:pPr>
        <w:spacing w:after="0" w:line="240" w:lineRule="auto"/>
        <w:rPr>
          <w:rFonts w:ascii="Calibri" w:eastAsia="Calibri" w:hAnsi="Calibri" w:cs="Calibri"/>
        </w:rPr>
      </w:pPr>
    </w:p>
    <w:p w14:paraId="1DC88A92" w14:textId="77777777" w:rsidR="00203208" w:rsidRDefault="00203208" w:rsidP="42C8057B">
      <w:pPr>
        <w:spacing w:after="0" w:line="240" w:lineRule="auto"/>
        <w:rPr>
          <w:rFonts w:ascii="Calibri" w:eastAsia="Calibri" w:hAnsi="Calibri" w:cs="Calibri"/>
        </w:rPr>
      </w:pPr>
    </w:p>
    <w:p w14:paraId="119D1C5F" w14:textId="100C0763"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color w:val="000000" w:themeColor="text1"/>
        </w:rPr>
        <w:lastRenderedPageBreak/>
        <w:t>Activity 7: COVID-19 and the American Family – Reflection and Peer Review (10 points) </w:t>
      </w:r>
    </w:p>
    <w:p w14:paraId="26B075DC" w14:textId="6AF9D48C"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color w:val="000000" w:themeColor="text1"/>
        </w:rPr>
        <w:t>SOC 308 Principles of Family Sociology, FA20 </w:t>
      </w:r>
    </w:p>
    <w:p w14:paraId="7DB7F7B5" w14:textId="6BE3871D"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color w:val="000000" w:themeColor="text1"/>
        </w:rPr>
        <w:t>McCannon </w:t>
      </w:r>
    </w:p>
    <w:p w14:paraId="13DA65C1" w14:textId="4FD9843B" w:rsidR="004E6678" w:rsidRDefault="004E6678" w:rsidP="42C8057B">
      <w:pPr>
        <w:spacing w:after="0" w:line="240" w:lineRule="auto"/>
        <w:rPr>
          <w:rFonts w:ascii="Times New Roman" w:eastAsia="Times New Roman" w:hAnsi="Times New Roman" w:cs="Times New Roman"/>
          <w:color w:val="000000" w:themeColor="text1"/>
        </w:rPr>
      </w:pPr>
    </w:p>
    <w:p w14:paraId="5772A5DF" w14:textId="5CD424DB" w:rsidR="004E6678" w:rsidRDefault="42C8057B" w:rsidP="42C8057B">
      <w:pPr>
        <w:spacing w:after="0" w:line="240" w:lineRule="auto"/>
        <w:rPr>
          <w:rStyle w:val="eop"/>
          <w:rFonts w:ascii="Garamond" w:eastAsia="Garamond" w:hAnsi="Garamond" w:cs="Garamond"/>
          <w:color w:val="000000" w:themeColor="text1"/>
        </w:rPr>
      </w:pPr>
      <w:r w:rsidRPr="42C8057B">
        <w:rPr>
          <w:rStyle w:val="normaltextrun"/>
          <w:rFonts w:ascii="Garamond" w:eastAsia="Garamond" w:hAnsi="Garamond" w:cs="Garamond"/>
          <w:b/>
          <w:bCs/>
          <w:color w:val="000000" w:themeColor="text1"/>
        </w:rPr>
        <w:t>Deadline:</w:t>
      </w:r>
      <w:r w:rsidRPr="42C8057B">
        <w:rPr>
          <w:rStyle w:val="eop"/>
          <w:rFonts w:ascii="Garamond" w:eastAsia="Garamond" w:hAnsi="Garamond" w:cs="Garamond"/>
          <w:color w:val="000000" w:themeColor="text1"/>
        </w:rPr>
        <w:t> Submit via SafeAssign by 11/22 @ 11:59 pm</w:t>
      </w:r>
    </w:p>
    <w:p w14:paraId="5196BA74" w14:textId="77777777" w:rsidR="00C15466" w:rsidRDefault="00C15466" w:rsidP="42C8057B">
      <w:pPr>
        <w:spacing w:after="0" w:line="240" w:lineRule="auto"/>
        <w:rPr>
          <w:rFonts w:ascii="Garamond" w:eastAsia="Garamond" w:hAnsi="Garamond" w:cs="Garamond"/>
          <w:color w:val="000000" w:themeColor="text1"/>
        </w:rPr>
      </w:pPr>
    </w:p>
    <w:p w14:paraId="7E000AC1" w14:textId="5DA0DA47" w:rsidR="004E6678" w:rsidRDefault="42C8057B" w:rsidP="42C8057B">
      <w:pPr>
        <w:spacing w:after="0" w:line="240" w:lineRule="auto"/>
        <w:rPr>
          <w:rStyle w:val="eop"/>
          <w:rFonts w:ascii="Garamond" w:eastAsia="Garamond" w:hAnsi="Garamond" w:cs="Garamond"/>
          <w:color w:val="000000" w:themeColor="text1"/>
        </w:rPr>
      </w:pPr>
      <w:r w:rsidRPr="42C8057B">
        <w:rPr>
          <w:rStyle w:val="normaltextrun"/>
          <w:rFonts w:ascii="Garamond" w:eastAsia="Garamond" w:hAnsi="Garamond" w:cs="Garamond"/>
          <w:b/>
          <w:bCs/>
          <w:color w:val="000000" w:themeColor="text1"/>
        </w:rPr>
        <w:t>Learning objective:</w:t>
      </w:r>
      <w:r w:rsidRPr="42C8057B">
        <w:rPr>
          <w:rStyle w:val="eop"/>
          <w:rFonts w:ascii="Garamond" w:eastAsia="Garamond" w:hAnsi="Garamond" w:cs="Garamond"/>
          <w:color w:val="000000" w:themeColor="text1"/>
        </w:rPr>
        <w:t> Evaluate qualitative research experience </w:t>
      </w:r>
    </w:p>
    <w:p w14:paraId="7EE2C608" w14:textId="77777777" w:rsidR="00C15466" w:rsidRDefault="00C15466" w:rsidP="42C8057B">
      <w:pPr>
        <w:spacing w:after="0" w:line="240" w:lineRule="auto"/>
        <w:rPr>
          <w:rFonts w:ascii="Garamond" w:eastAsia="Garamond" w:hAnsi="Garamond" w:cs="Garamond"/>
          <w:color w:val="000000" w:themeColor="text1"/>
        </w:rPr>
      </w:pPr>
    </w:p>
    <w:p w14:paraId="66FDD82A" w14:textId="6D6D70E4"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b/>
          <w:bCs/>
          <w:color w:val="000000" w:themeColor="text1"/>
        </w:rPr>
        <w:t>Instructions</w:t>
      </w:r>
      <w:r w:rsidRPr="42C8057B">
        <w:rPr>
          <w:rStyle w:val="normaltextrun"/>
          <w:rFonts w:ascii="Garamond" w:eastAsia="Garamond" w:hAnsi="Garamond" w:cs="Garamond"/>
          <w:color w:val="000000" w:themeColor="text1"/>
        </w:rPr>
        <w:t>:  </w:t>
      </w:r>
    </w:p>
    <w:p w14:paraId="6D63764F" w14:textId="15A3760F"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color w:val="000000" w:themeColor="text1"/>
        </w:rPr>
        <w:t>Write a short essay that reflects on your experience with the research process. Discuss key learnings about research, how the experience shaped your assumptions about doing research, what went well for you, and what did not go well for you throughout the project. Also, speak to how this project might have benefitted you in your family life or perhaps benefited your family or friends. Suggest improvements for this project if you would like. Lastly, discuss your experience working with your peers throughout the semester, including how well they worked with you, how you communicated, and what you think might have helped facilitate collaboration, or if you felt collaboration was at all helpful. The idea is to show what you think you learned about doing qualitative research in sociology and how it is useful to you. </w:t>
      </w:r>
      <w:r w:rsidRPr="42C8057B">
        <w:rPr>
          <w:rStyle w:val="normaltextrun"/>
          <w:rFonts w:ascii="Garamond" w:eastAsia="Garamond" w:hAnsi="Garamond" w:cs="Garamond"/>
          <w:color w:val="000000" w:themeColor="text1"/>
          <w:u w:val="single"/>
        </w:rPr>
        <w:t>About 500 words</w:t>
      </w:r>
      <w:r w:rsidRPr="42C8057B">
        <w:rPr>
          <w:rStyle w:val="normaltextrun"/>
          <w:rFonts w:ascii="Garamond" w:eastAsia="Garamond" w:hAnsi="Garamond" w:cs="Garamond"/>
          <w:color w:val="000000" w:themeColor="text1"/>
        </w:rPr>
        <w:t>. </w:t>
      </w:r>
    </w:p>
    <w:p w14:paraId="42DD2817" w14:textId="4649DD45" w:rsidR="004E6678" w:rsidRDefault="42C8057B" w:rsidP="42C8057B">
      <w:pPr>
        <w:spacing w:after="0" w:line="240" w:lineRule="auto"/>
        <w:rPr>
          <w:rFonts w:ascii="Garamond" w:eastAsia="Garamond" w:hAnsi="Garamond" w:cs="Garamond"/>
          <w:color w:val="000000" w:themeColor="text1"/>
        </w:rPr>
      </w:pPr>
      <w:r w:rsidRPr="42C8057B">
        <w:rPr>
          <w:rStyle w:val="eop"/>
          <w:rFonts w:ascii="Garamond" w:eastAsia="Garamond" w:hAnsi="Garamond" w:cs="Garamond"/>
          <w:color w:val="000000" w:themeColor="text1"/>
        </w:rPr>
        <w:t> </w:t>
      </w:r>
    </w:p>
    <w:p w14:paraId="7A0BF470" w14:textId="459088CC"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b/>
          <w:bCs/>
          <w:color w:val="000000" w:themeColor="text1"/>
        </w:rPr>
        <w:t>Grading rubric</w:t>
      </w:r>
      <w:r w:rsidRPr="42C8057B">
        <w:rPr>
          <w:rStyle w:val="eop"/>
          <w:rFonts w:ascii="Garamond" w:eastAsia="Garamond" w:hAnsi="Garamond" w:cs="Garamond"/>
          <w:color w:val="000000" w:themeColor="text1"/>
        </w:rPr>
        <w:t>:</w:t>
      </w:r>
    </w:p>
    <w:p w14:paraId="2C0ECCB2" w14:textId="743218CE" w:rsidR="004E6678" w:rsidRDefault="42C8057B" w:rsidP="42C8057B">
      <w:pPr>
        <w:spacing w:after="0" w:line="240" w:lineRule="auto"/>
        <w:rPr>
          <w:rFonts w:ascii="Garamond" w:eastAsia="Garamond" w:hAnsi="Garamond" w:cs="Garamond"/>
          <w:color w:val="000000" w:themeColor="text1"/>
        </w:rPr>
      </w:pPr>
      <w:r w:rsidRPr="42C8057B">
        <w:rPr>
          <w:rStyle w:val="normaltextrun"/>
          <w:rFonts w:ascii="Garamond" w:eastAsia="Garamond" w:hAnsi="Garamond" w:cs="Garamond"/>
          <w:color w:val="000000" w:themeColor="text1"/>
        </w:rPr>
        <w:t>This is an all or nothing assignment. Your reflection should be thoughtful, reflexive, constructive and written clearly. It should not be a platform for mere complaints about the assignment or simply lauding it. Use it as an opportunity for critical self-reflection.</w:t>
      </w:r>
    </w:p>
    <w:p w14:paraId="41955515" w14:textId="319CCD5C" w:rsidR="004E6678" w:rsidRDefault="004E6678" w:rsidP="42C8057B">
      <w:pPr>
        <w:spacing w:after="0" w:line="240" w:lineRule="auto"/>
        <w:rPr>
          <w:rFonts w:ascii="Calibri" w:eastAsia="Calibri" w:hAnsi="Calibri" w:cs="Calibri"/>
        </w:rPr>
      </w:pPr>
    </w:p>
    <w:p w14:paraId="59EEA635" w14:textId="77777777" w:rsidR="004E6678" w:rsidRDefault="004E6678" w:rsidP="42C8057B">
      <w:pPr>
        <w:spacing w:after="0" w:line="240" w:lineRule="auto"/>
        <w:rPr>
          <w:rFonts w:ascii="Garamond" w:hAnsi="Garamond"/>
        </w:rPr>
      </w:pPr>
    </w:p>
    <w:sectPr w:rsidR="004E6678" w:rsidSect="00C025E3">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6984" w14:textId="77777777" w:rsidR="00436F91" w:rsidRDefault="00436F91" w:rsidP="007568D9">
      <w:pPr>
        <w:spacing w:after="0" w:line="240" w:lineRule="auto"/>
      </w:pPr>
      <w:r>
        <w:separator/>
      </w:r>
    </w:p>
  </w:endnote>
  <w:endnote w:type="continuationSeparator" w:id="0">
    <w:p w14:paraId="7741DFAA" w14:textId="77777777" w:rsidR="00436F91" w:rsidRDefault="00436F91" w:rsidP="0075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34478148"/>
      <w:docPartObj>
        <w:docPartGallery w:val="Page Numbers (Bottom of Page)"/>
        <w:docPartUnique/>
      </w:docPartObj>
    </w:sdtPr>
    <w:sdtEndPr>
      <w:rPr>
        <w:noProof/>
      </w:rPr>
    </w:sdtEndPr>
    <w:sdtContent>
      <w:p w14:paraId="2C093294" w14:textId="501082BC" w:rsidR="007568D9" w:rsidRPr="00C1466B" w:rsidRDefault="007568D9">
        <w:pPr>
          <w:pStyle w:val="Footer"/>
          <w:jc w:val="center"/>
          <w:rPr>
            <w:rFonts w:ascii="Garamond" w:hAnsi="Garamond"/>
          </w:rPr>
        </w:pPr>
        <w:r w:rsidRPr="00C1466B">
          <w:rPr>
            <w:rFonts w:ascii="Garamond" w:hAnsi="Garamond"/>
          </w:rPr>
          <w:fldChar w:fldCharType="begin"/>
        </w:r>
        <w:r w:rsidRPr="00C1466B">
          <w:rPr>
            <w:rFonts w:ascii="Garamond" w:hAnsi="Garamond"/>
          </w:rPr>
          <w:instrText xml:space="preserve"> PAGE   \* MERGEFORMAT </w:instrText>
        </w:r>
        <w:r w:rsidRPr="00C1466B">
          <w:rPr>
            <w:rFonts w:ascii="Garamond" w:hAnsi="Garamond"/>
          </w:rPr>
          <w:fldChar w:fldCharType="separate"/>
        </w:r>
        <w:r w:rsidR="009B33CE">
          <w:rPr>
            <w:rFonts w:ascii="Garamond" w:hAnsi="Garamond"/>
            <w:noProof/>
          </w:rPr>
          <w:t>1</w:t>
        </w:r>
        <w:r w:rsidRPr="00C1466B">
          <w:rPr>
            <w:rFonts w:ascii="Garamond" w:hAnsi="Garamond"/>
            <w:noProof/>
          </w:rPr>
          <w:fldChar w:fldCharType="end"/>
        </w:r>
      </w:p>
    </w:sdtContent>
  </w:sdt>
  <w:p w14:paraId="42BF1541" w14:textId="77777777" w:rsidR="007568D9" w:rsidRDefault="0075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57C6" w14:textId="77777777" w:rsidR="00436F91" w:rsidRDefault="00436F91" w:rsidP="007568D9">
      <w:pPr>
        <w:spacing w:after="0" w:line="240" w:lineRule="auto"/>
      </w:pPr>
      <w:r>
        <w:separator/>
      </w:r>
    </w:p>
  </w:footnote>
  <w:footnote w:type="continuationSeparator" w:id="0">
    <w:p w14:paraId="4C7DE183" w14:textId="77777777" w:rsidR="00436F91" w:rsidRDefault="00436F91" w:rsidP="0075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BA9"/>
    <w:multiLevelType w:val="hybridMultilevel"/>
    <w:tmpl w:val="AA1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69ED"/>
    <w:multiLevelType w:val="hybridMultilevel"/>
    <w:tmpl w:val="D3A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84E"/>
    <w:multiLevelType w:val="hybridMultilevel"/>
    <w:tmpl w:val="04C6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A66B4"/>
    <w:multiLevelType w:val="hybridMultilevel"/>
    <w:tmpl w:val="AE242DC6"/>
    <w:lvl w:ilvl="0" w:tplc="5E405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C06DF"/>
    <w:multiLevelType w:val="hybridMultilevel"/>
    <w:tmpl w:val="1DC68AEA"/>
    <w:lvl w:ilvl="0" w:tplc="F6720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0083B"/>
    <w:multiLevelType w:val="hybridMultilevel"/>
    <w:tmpl w:val="F21838BE"/>
    <w:lvl w:ilvl="0" w:tplc="3ABED4A8">
      <w:start w:val="1"/>
      <w:numFmt w:val="bullet"/>
      <w:lvlText w:val=""/>
      <w:lvlJc w:val="left"/>
      <w:pPr>
        <w:ind w:left="720" w:hanging="360"/>
      </w:pPr>
      <w:rPr>
        <w:rFonts w:ascii="Symbol" w:hAnsi="Symbol" w:hint="default"/>
      </w:rPr>
    </w:lvl>
    <w:lvl w:ilvl="1" w:tplc="C8BE94C8">
      <w:start w:val="1"/>
      <w:numFmt w:val="bullet"/>
      <w:lvlText w:val="o"/>
      <w:lvlJc w:val="left"/>
      <w:pPr>
        <w:ind w:left="1440" w:hanging="360"/>
      </w:pPr>
      <w:rPr>
        <w:rFonts w:ascii="Courier New" w:hAnsi="Courier New" w:hint="default"/>
      </w:rPr>
    </w:lvl>
    <w:lvl w:ilvl="2" w:tplc="4A3C731A">
      <w:start w:val="1"/>
      <w:numFmt w:val="bullet"/>
      <w:lvlText w:val=""/>
      <w:lvlJc w:val="left"/>
      <w:pPr>
        <w:ind w:left="2160" w:hanging="360"/>
      </w:pPr>
      <w:rPr>
        <w:rFonts w:ascii="Wingdings" w:hAnsi="Wingdings" w:hint="default"/>
      </w:rPr>
    </w:lvl>
    <w:lvl w:ilvl="3" w:tplc="1FA8F200">
      <w:start w:val="1"/>
      <w:numFmt w:val="bullet"/>
      <w:lvlText w:val=""/>
      <w:lvlJc w:val="left"/>
      <w:pPr>
        <w:ind w:left="2880" w:hanging="360"/>
      </w:pPr>
      <w:rPr>
        <w:rFonts w:ascii="Symbol" w:hAnsi="Symbol" w:hint="default"/>
      </w:rPr>
    </w:lvl>
    <w:lvl w:ilvl="4" w:tplc="79EA8EB8">
      <w:start w:val="1"/>
      <w:numFmt w:val="bullet"/>
      <w:lvlText w:val="o"/>
      <w:lvlJc w:val="left"/>
      <w:pPr>
        <w:ind w:left="3600" w:hanging="360"/>
      </w:pPr>
      <w:rPr>
        <w:rFonts w:ascii="Courier New" w:hAnsi="Courier New" w:hint="default"/>
      </w:rPr>
    </w:lvl>
    <w:lvl w:ilvl="5" w:tplc="CF244DDE">
      <w:start w:val="1"/>
      <w:numFmt w:val="bullet"/>
      <w:lvlText w:val=""/>
      <w:lvlJc w:val="left"/>
      <w:pPr>
        <w:ind w:left="4320" w:hanging="360"/>
      </w:pPr>
      <w:rPr>
        <w:rFonts w:ascii="Wingdings" w:hAnsi="Wingdings" w:hint="default"/>
      </w:rPr>
    </w:lvl>
    <w:lvl w:ilvl="6" w:tplc="A1860E06">
      <w:start w:val="1"/>
      <w:numFmt w:val="bullet"/>
      <w:lvlText w:val=""/>
      <w:lvlJc w:val="left"/>
      <w:pPr>
        <w:ind w:left="5040" w:hanging="360"/>
      </w:pPr>
      <w:rPr>
        <w:rFonts w:ascii="Symbol" w:hAnsi="Symbol" w:hint="default"/>
      </w:rPr>
    </w:lvl>
    <w:lvl w:ilvl="7" w:tplc="82EAD76A">
      <w:start w:val="1"/>
      <w:numFmt w:val="bullet"/>
      <w:lvlText w:val="o"/>
      <w:lvlJc w:val="left"/>
      <w:pPr>
        <w:ind w:left="5760" w:hanging="360"/>
      </w:pPr>
      <w:rPr>
        <w:rFonts w:ascii="Courier New" w:hAnsi="Courier New" w:hint="default"/>
      </w:rPr>
    </w:lvl>
    <w:lvl w:ilvl="8" w:tplc="840EA1C4">
      <w:start w:val="1"/>
      <w:numFmt w:val="bullet"/>
      <w:lvlText w:val=""/>
      <w:lvlJc w:val="left"/>
      <w:pPr>
        <w:ind w:left="6480" w:hanging="360"/>
      </w:pPr>
      <w:rPr>
        <w:rFonts w:ascii="Wingdings" w:hAnsi="Wingdings" w:hint="default"/>
      </w:rPr>
    </w:lvl>
  </w:abstractNum>
  <w:abstractNum w:abstractNumId="6" w15:restartNumberingAfterBreak="0">
    <w:nsid w:val="2100261E"/>
    <w:multiLevelType w:val="hybridMultilevel"/>
    <w:tmpl w:val="8F8ED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879D7"/>
    <w:multiLevelType w:val="hybridMultilevel"/>
    <w:tmpl w:val="DE3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93220"/>
    <w:multiLevelType w:val="hybridMultilevel"/>
    <w:tmpl w:val="7B86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E58F3"/>
    <w:multiLevelType w:val="hybridMultilevel"/>
    <w:tmpl w:val="3A925E80"/>
    <w:lvl w:ilvl="0" w:tplc="AACE1768">
      <w:start w:val="1"/>
      <w:numFmt w:val="decimal"/>
      <w:lvlText w:val="%1."/>
      <w:lvlJc w:val="left"/>
      <w:pPr>
        <w:ind w:left="720" w:hanging="360"/>
      </w:pPr>
    </w:lvl>
    <w:lvl w:ilvl="1" w:tplc="5F42D156">
      <w:start w:val="1"/>
      <w:numFmt w:val="lowerLetter"/>
      <w:lvlText w:val="%2."/>
      <w:lvlJc w:val="left"/>
      <w:pPr>
        <w:ind w:left="1440" w:hanging="360"/>
      </w:pPr>
    </w:lvl>
    <w:lvl w:ilvl="2" w:tplc="7BB8B486">
      <w:start w:val="1"/>
      <w:numFmt w:val="lowerRoman"/>
      <w:lvlText w:val="%3."/>
      <w:lvlJc w:val="right"/>
      <w:pPr>
        <w:ind w:left="2160" w:hanging="180"/>
      </w:pPr>
    </w:lvl>
    <w:lvl w:ilvl="3" w:tplc="238037F2">
      <w:start w:val="1"/>
      <w:numFmt w:val="decimal"/>
      <w:lvlText w:val="%4."/>
      <w:lvlJc w:val="left"/>
      <w:pPr>
        <w:ind w:left="2880" w:hanging="360"/>
      </w:pPr>
    </w:lvl>
    <w:lvl w:ilvl="4" w:tplc="C03434DC">
      <w:start w:val="1"/>
      <w:numFmt w:val="lowerLetter"/>
      <w:lvlText w:val="%5."/>
      <w:lvlJc w:val="left"/>
      <w:pPr>
        <w:ind w:left="3600" w:hanging="360"/>
      </w:pPr>
    </w:lvl>
    <w:lvl w:ilvl="5" w:tplc="6A6E64F8">
      <w:start w:val="1"/>
      <w:numFmt w:val="lowerRoman"/>
      <w:lvlText w:val="%6."/>
      <w:lvlJc w:val="right"/>
      <w:pPr>
        <w:ind w:left="4320" w:hanging="180"/>
      </w:pPr>
    </w:lvl>
    <w:lvl w:ilvl="6" w:tplc="02CED7AA">
      <w:start w:val="1"/>
      <w:numFmt w:val="decimal"/>
      <w:lvlText w:val="%7."/>
      <w:lvlJc w:val="left"/>
      <w:pPr>
        <w:ind w:left="5040" w:hanging="360"/>
      </w:pPr>
    </w:lvl>
    <w:lvl w:ilvl="7" w:tplc="1D744CD2">
      <w:start w:val="1"/>
      <w:numFmt w:val="lowerLetter"/>
      <w:lvlText w:val="%8."/>
      <w:lvlJc w:val="left"/>
      <w:pPr>
        <w:ind w:left="5760" w:hanging="360"/>
      </w:pPr>
    </w:lvl>
    <w:lvl w:ilvl="8" w:tplc="8A124A32">
      <w:start w:val="1"/>
      <w:numFmt w:val="lowerRoman"/>
      <w:lvlText w:val="%9."/>
      <w:lvlJc w:val="right"/>
      <w:pPr>
        <w:ind w:left="6480" w:hanging="180"/>
      </w:pPr>
    </w:lvl>
  </w:abstractNum>
  <w:abstractNum w:abstractNumId="10" w15:restartNumberingAfterBreak="0">
    <w:nsid w:val="327F794E"/>
    <w:multiLevelType w:val="hybridMultilevel"/>
    <w:tmpl w:val="D918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D3D75"/>
    <w:multiLevelType w:val="hybridMultilevel"/>
    <w:tmpl w:val="57AE0BB2"/>
    <w:lvl w:ilvl="0" w:tplc="1018E7F2">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DD535D"/>
    <w:multiLevelType w:val="hybridMultilevel"/>
    <w:tmpl w:val="AA9E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925A0"/>
    <w:multiLevelType w:val="hybridMultilevel"/>
    <w:tmpl w:val="5FA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1316F"/>
    <w:multiLevelType w:val="hybridMultilevel"/>
    <w:tmpl w:val="413E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10C4C"/>
    <w:multiLevelType w:val="hybridMultilevel"/>
    <w:tmpl w:val="E8603592"/>
    <w:lvl w:ilvl="0" w:tplc="E2AED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F01FC"/>
    <w:multiLevelType w:val="hybridMultilevel"/>
    <w:tmpl w:val="B818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35B54"/>
    <w:multiLevelType w:val="hybridMultilevel"/>
    <w:tmpl w:val="EEB2C796"/>
    <w:lvl w:ilvl="0" w:tplc="82BA98EE">
      <w:start w:val="1"/>
      <w:numFmt w:val="bullet"/>
      <w:lvlText w:val=""/>
      <w:lvlJc w:val="left"/>
      <w:pPr>
        <w:ind w:left="720" w:hanging="360"/>
      </w:pPr>
      <w:rPr>
        <w:rFonts w:ascii="Symbol" w:hAnsi="Symbol" w:hint="default"/>
      </w:rPr>
    </w:lvl>
    <w:lvl w:ilvl="1" w:tplc="5F70A706">
      <w:start w:val="1"/>
      <w:numFmt w:val="bullet"/>
      <w:lvlText w:val="o"/>
      <w:lvlJc w:val="left"/>
      <w:pPr>
        <w:ind w:left="1440" w:hanging="360"/>
      </w:pPr>
      <w:rPr>
        <w:rFonts w:ascii="Courier New" w:hAnsi="Courier New" w:hint="default"/>
      </w:rPr>
    </w:lvl>
    <w:lvl w:ilvl="2" w:tplc="04544238">
      <w:start w:val="1"/>
      <w:numFmt w:val="bullet"/>
      <w:lvlText w:val=""/>
      <w:lvlJc w:val="left"/>
      <w:pPr>
        <w:ind w:left="2160" w:hanging="360"/>
      </w:pPr>
      <w:rPr>
        <w:rFonts w:ascii="Wingdings" w:hAnsi="Wingdings" w:hint="default"/>
      </w:rPr>
    </w:lvl>
    <w:lvl w:ilvl="3" w:tplc="C6426AE6">
      <w:start w:val="1"/>
      <w:numFmt w:val="bullet"/>
      <w:lvlText w:val=""/>
      <w:lvlJc w:val="left"/>
      <w:pPr>
        <w:ind w:left="2880" w:hanging="360"/>
      </w:pPr>
      <w:rPr>
        <w:rFonts w:ascii="Symbol" w:hAnsi="Symbol" w:hint="default"/>
      </w:rPr>
    </w:lvl>
    <w:lvl w:ilvl="4" w:tplc="921E2170">
      <w:start w:val="1"/>
      <w:numFmt w:val="bullet"/>
      <w:lvlText w:val="o"/>
      <w:lvlJc w:val="left"/>
      <w:pPr>
        <w:ind w:left="3600" w:hanging="360"/>
      </w:pPr>
      <w:rPr>
        <w:rFonts w:ascii="Courier New" w:hAnsi="Courier New" w:hint="default"/>
      </w:rPr>
    </w:lvl>
    <w:lvl w:ilvl="5" w:tplc="1326E5A2">
      <w:start w:val="1"/>
      <w:numFmt w:val="bullet"/>
      <w:lvlText w:val=""/>
      <w:lvlJc w:val="left"/>
      <w:pPr>
        <w:ind w:left="4320" w:hanging="360"/>
      </w:pPr>
      <w:rPr>
        <w:rFonts w:ascii="Wingdings" w:hAnsi="Wingdings" w:hint="default"/>
      </w:rPr>
    </w:lvl>
    <w:lvl w:ilvl="6" w:tplc="343EBE7E">
      <w:start w:val="1"/>
      <w:numFmt w:val="bullet"/>
      <w:lvlText w:val=""/>
      <w:lvlJc w:val="left"/>
      <w:pPr>
        <w:ind w:left="5040" w:hanging="360"/>
      </w:pPr>
      <w:rPr>
        <w:rFonts w:ascii="Symbol" w:hAnsi="Symbol" w:hint="default"/>
      </w:rPr>
    </w:lvl>
    <w:lvl w:ilvl="7" w:tplc="97562E5E">
      <w:start w:val="1"/>
      <w:numFmt w:val="bullet"/>
      <w:lvlText w:val="o"/>
      <w:lvlJc w:val="left"/>
      <w:pPr>
        <w:ind w:left="5760" w:hanging="360"/>
      </w:pPr>
      <w:rPr>
        <w:rFonts w:ascii="Courier New" w:hAnsi="Courier New" w:hint="default"/>
      </w:rPr>
    </w:lvl>
    <w:lvl w:ilvl="8" w:tplc="46048062">
      <w:start w:val="1"/>
      <w:numFmt w:val="bullet"/>
      <w:lvlText w:val=""/>
      <w:lvlJc w:val="left"/>
      <w:pPr>
        <w:ind w:left="6480" w:hanging="360"/>
      </w:pPr>
      <w:rPr>
        <w:rFonts w:ascii="Wingdings" w:hAnsi="Wingdings" w:hint="default"/>
      </w:rPr>
    </w:lvl>
  </w:abstractNum>
  <w:abstractNum w:abstractNumId="18" w15:restartNumberingAfterBreak="0">
    <w:nsid w:val="5D2C1BD8"/>
    <w:multiLevelType w:val="hybridMultilevel"/>
    <w:tmpl w:val="EA0C7DB8"/>
    <w:lvl w:ilvl="0" w:tplc="7E4E0A30">
      <w:start w:val="1"/>
      <w:numFmt w:val="bullet"/>
      <w:lvlText w:val="·"/>
      <w:lvlJc w:val="left"/>
      <w:pPr>
        <w:ind w:left="720" w:hanging="360"/>
      </w:pPr>
      <w:rPr>
        <w:rFonts w:ascii="Symbol" w:hAnsi="Symbol" w:hint="default"/>
      </w:rPr>
    </w:lvl>
    <w:lvl w:ilvl="1" w:tplc="3988A9AA">
      <w:start w:val="1"/>
      <w:numFmt w:val="bullet"/>
      <w:lvlText w:val="o"/>
      <w:lvlJc w:val="left"/>
      <w:pPr>
        <w:ind w:left="1440" w:hanging="360"/>
      </w:pPr>
      <w:rPr>
        <w:rFonts w:ascii="Courier New" w:hAnsi="Courier New" w:hint="default"/>
      </w:rPr>
    </w:lvl>
    <w:lvl w:ilvl="2" w:tplc="863E61F4">
      <w:start w:val="1"/>
      <w:numFmt w:val="bullet"/>
      <w:lvlText w:val=""/>
      <w:lvlJc w:val="left"/>
      <w:pPr>
        <w:ind w:left="2160" w:hanging="360"/>
      </w:pPr>
      <w:rPr>
        <w:rFonts w:ascii="Wingdings" w:hAnsi="Wingdings" w:hint="default"/>
      </w:rPr>
    </w:lvl>
    <w:lvl w:ilvl="3" w:tplc="30DCE5A4">
      <w:start w:val="1"/>
      <w:numFmt w:val="bullet"/>
      <w:lvlText w:val=""/>
      <w:lvlJc w:val="left"/>
      <w:pPr>
        <w:ind w:left="2880" w:hanging="360"/>
      </w:pPr>
      <w:rPr>
        <w:rFonts w:ascii="Symbol" w:hAnsi="Symbol" w:hint="default"/>
      </w:rPr>
    </w:lvl>
    <w:lvl w:ilvl="4" w:tplc="77A2DC9C">
      <w:start w:val="1"/>
      <w:numFmt w:val="bullet"/>
      <w:lvlText w:val="o"/>
      <w:lvlJc w:val="left"/>
      <w:pPr>
        <w:ind w:left="3600" w:hanging="360"/>
      </w:pPr>
      <w:rPr>
        <w:rFonts w:ascii="Courier New" w:hAnsi="Courier New" w:hint="default"/>
      </w:rPr>
    </w:lvl>
    <w:lvl w:ilvl="5" w:tplc="E05010DE">
      <w:start w:val="1"/>
      <w:numFmt w:val="bullet"/>
      <w:lvlText w:val=""/>
      <w:lvlJc w:val="left"/>
      <w:pPr>
        <w:ind w:left="4320" w:hanging="360"/>
      </w:pPr>
      <w:rPr>
        <w:rFonts w:ascii="Wingdings" w:hAnsi="Wingdings" w:hint="default"/>
      </w:rPr>
    </w:lvl>
    <w:lvl w:ilvl="6" w:tplc="7660DFD8">
      <w:start w:val="1"/>
      <w:numFmt w:val="bullet"/>
      <w:lvlText w:val=""/>
      <w:lvlJc w:val="left"/>
      <w:pPr>
        <w:ind w:left="5040" w:hanging="360"/>
      </w:pPr>
      <w:rPr>
        <w:rFonts w:ascii="Symbol" w:hAnsi="Symbol" w:hint="default"/>
      </w:rPr>
    </w:lvl>
    <w:lvl w:ilvl="7" w:tplc="2158915C">
      <w:start w:val="1"/>
      <w:numFmt w:val="bullet"/>
      <w:lvlText w:val="o"/>
      <w:lvlJc w:val="left"/>
      <w:pPr>
        <w:ind w:left="5760" w:hanging="360"/>
      </w:pPr>
      <w:rPr>
        <w:rFonts w:ascii="Courier New" w:hAnsi="Courier New" w:hint="default"/>
      </w:rPr>
    </w:lvl>
    <w:lvl w:ilvl="8" w:tplc="F1223EF6">
      <w:start w:val="1"/>
      <w:numFmt w:val="bullet"/>
      <w:lvlText w:val=""/>
      <w:lvlJc w:val="left"/>
      <w:pPr>
        <w:ind w:left="6480" w:hanging="360"/>
      </w:pPr>
      <w:rPr>
        <w:rFonts w:ascii="Wingdings" w:hAnsi="Wingdings" w:hint="default"/>
      </w:rPr>
    </w:lvl>
  </w:abstractNum>
  <w:abstractNum w:abstractNumId="19" w15:restartNumberingAfterBreak="0">
    <w:nsid w:val="5EAC2E19"/>
    <w:multiLevelType w:val="hybridMultilevel"/>
    <w:tmpl w:val="6852A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C7A63"/>
    <w:multiLevelType w:val="hybridMultilevel"/>
    <w:tmpl w:val="12FA6B20"/>
    <w:lvl w:ilvl="0" w:tplc="11369B0C">
      <w:start w:val="1"/>
      <w:numFmt w:val="bullet"/>
      <w:lvlText w:val=""/>
      <w:lvlJc w:val="left"/>
      <w:pPr>
        <w:ind w:left="720" w:hanging="360"/>
      </w:pPr>
      <w:rPr>
        <w:rFonts w:ascii="Symbol" w:hAnsi="Symbol" w:hint="default"/>
      </w:rPr>
    </w:lvl>
    <w:lvl w:ilvl="1" w:tplc="9CEA65F0">
      <w:start w:val="1"/>
      <w:numFmt w:val="bullet"/>
      <w:lvlText w:val="o"/>
      <w:lvlJc w:val="left"/>
      <w:pPr>
        <w:ind w:left="1440" w:hanging="360"/>
      </w:pPr>
      <w:rPr>
        <w:rFonts w:ascii="Courier New" w:hAnsi="Courier New" w:hint="default"/>
      </w:rPr>
    </w:lvl>
    <w:lvl w:ilvl="2" w:tplc="1736B478">
      <w:start w:val="1"/>
      <w:numFmt w:val="bullet"/>
      <w:lvlText w:val=""/>
      <w:lvlJc w:val="left"/>
      <w:pPr>
        <w:ind w:left="2160" w:hanging="360"/>
      </w:pPr>
      <w:rPr>
        <w:rFonts w:ascii="Wingdings" w:hAnsi="Wingdings" w:hint="default"/>
      </w:rPr>
    </w:lvl>
    <w:lvl w:ilvl="3" w:tplc="D88E65D4">
      <w:start w:val="1"/>
      <w:numFmt w:val="bullet"/>
      <w:lvlText w:val=""/>
      <w:lvlJc w:val="left"/>
      <w:pPr>
        <w:ind w:left="2880" w:hanging="360"/>
      </w:pPr>
      <w:rPr>
        <w:rFonts w:ascii="Symbol" w:hAnsi="Symbol" w:hint="default"/>
      </w:rPr>
    </w:lvl>
    <w:lvl w:ilvl="4" w:tplc="F0F2008E">
      <w:start w:val="1"/>
      <w:numFmt w:val="bullet"/>
      <w:lvlText w:val="o"/>
      <w:lvlJc w:val="left"/>
      <w:pPr>
        <w:ind w:left="3600" w:hanging="360"/>
      </w:pPr>
      <w:rPr>
        <w:rFonts w:ascii="Courier New" w:hAnsi="Courier New" w:hint="default"/>
      </w:rPr>
    </w:lvl>
    <w:lvl w:ilvl="5" w:tplc="88FEDF02">
      <w:start w:val="1"/>
      <w:numFmt w:val="bullet"/>
      <w:lvlText w:val=""/>
      <w:lvlJc w:val="left"/>
      <w:pPr>
        <w:ind w:left="4320" w:hanging="360"/>
      </w:pPr>
      <w:rPr>
        <w:rFonts w:ascii="Wingdings" w:hAnsi="Wingdings" w:hint="default"/>
      </w:rPr>
    </w:lvl>
    <w:lvl w:ilvl="6" w:tplc="D2D00AE6">
      <w:start w:val="1"/>
      <w:numFmt w:val="bullet"/>
      <w:lvlText w:val=""/>
      <w:lvlJc w:val="left"/>
      <w:pPr>
        <w:ind w:left="5040" w:hanging="360"/>
      </w:pPr>
      <w:rPr>
        <w:rFonts w:ascii="Symbol" w:hAnsi="Symbol" w:hint="default"/>
      </w:rPr>
    </w:lvl>
    <w:lvl w:ilvl="7" w:tplc="63D41A7A">
      <w:start w:val="1"/>
      <w:numFmt w:val="bullet"/>
      <w:lvlText w:val="o"/>
      <w:lvlJc w:val="left"/>
      <w:pPr>
        <w:ind w:left="5760" w:hanging="360"/>
      </w:pPr>
      <w:rPr>
        <w:rFonts w:ascii="Courier New" w:hAnsi="Courier New" w:hint="default"/>
      </w:rPr>
    </w:lvl>
    <w:lvl w:ilvl="8" w:tplc="41BE6280">
      <w:start w:val="1"/>
      <w:numFmt w:val="bullet"/>
      <w:lvlText w:val=""/>
      <w:lvlJc w:val="left"/>
      <w:pPr>
        <w:ind w:left="6480" w:hanging="360"/>
      </w:pPr>
      <w:rPr>
        <w:rFonts w:ascii="Wingdings" w:hAnsi="Wingdings" w:hint="default"/>
      </w:rPr>
    </w:lvl>
  </w:abstractNum>
  <w:abstractNum w:abstractNumId="21" w15:restartNumberingAfterBreak="0">
    <w:nsid w:val="65472D52"/>
    <w:multiLevelType w:val="hybridMultilevel"/>
    <w:tmpl w:val="C6AA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C4F7C"/>
    <w:multiLevelType w:val="hybridMultilevel"/>
    <w:tmpl w:val="FB32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25B52"/>
    <w:multiLevelType w:val="hybridMultilevel"/>
    <w:tmpl w:val="2A66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E3695"/>
    <w:multiLevelType w:val="hybridMultilevel"/>
    <w:tmpl w:val="250E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5"/>
  </w:num>
  <w:num w:numId="4">
    <w:abstractNumId w:val="9"/>
  </w:num>
  <w:num w:numId="5">
    <w:abstractNumId w:val="18"/>
  </w:num>
  <w:num w:numId="6">
    <w:abstractNumId w:val="19"/>
  </w:num>
  <w:num w:numId="7">
    <w:abstractNumId w:val="13"/>
  </w:num>
  <w:num w:numId="8">
    <w:abstractNumId w:val="24"/>
  </w:num>
  <w:num w:numId="9">
    <w:abstractNumId w:val="7"/>
  </w:num>
  <w:num w:numId="10">
    <w:abstractNumId w:val="22"/>
  </w:num>
  <w:num w:numId="11">
    <w:abstractNumId w:val="4"/>
  </w:num>
  <w:num w:numId="12">
    <w:abstractNumId w:val="3"/>
  </w:num>
  <w:num w:numId="13">
    <w:abstractNumId w:val="15"/>
  </w:num>
  <w:num w:numId="14">
    <w:abstractNumId w:val="6"/>
  </w:num>
  <w:num w:numId="15">
    <w:abstractNumId w:val="16"/>
  </w:num>
  <w:num w:numId="16">
    <w:abstractNumId w:val="0"/>
  </w:num>
  <w:num w:numId="17">
    <w:abstractNumId w:val="12"/>
  </w:num>
  <w:num w:numId="18">
    <w:abstractNumId w:val="8"/>
  </w:num>
  <w:num w:numId="19">
    <w:abstractNumId w:val="1"/>
  </w:num>
  <w:num w:numId="20">
    <w:abstractNumId w:val="23"/>
  </w:num>
  <w:num w:numId="21">
    <w:abstractNumId w:val="10"/>
  </w:num>
  <w:num w:numId="22">
    <w:abstractNumId w:val="11"/>
  </w:num>
  <w:num w:numId="23">
    <w:abstractNumId w:val="14"/>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9D"/>
    <w:rsid w:val="00004F48"/>
    <w:rsid w:val="00016E8A"/>
    <w:rsid w:val="00055BF2"/>
    <w:rsid w:val="00083188"/>
    <w:rsid w:val="001E2667"/>
    <w:rsid w:val="00201969"/>
    <w:rsid w:val="00202E2A"/>
    <w:rsid w:val="00203208"/>
    <w:rsid w:val="002A5331"/>
    <w:rsid w:val="00343225"/>
    <w:rsid w:val="00350ECE"/>
    <w:rsid w:val="00352AB5"/>
    <w:rsid w:val="00386AFB"/>
    <w:rsid w:val="003E3460"/>
    <w:rsid w:val="003F144E"/>
    <w:rsid w:val="00436F91"/>
    <w:rsid w:val="00482497"/>
    <w:rsid w:val="004E6678"/>
    <w:rsid w:val="004E68DC"/>
    <w:rsid w:val="0051033D"/>
    <w:rsid w:val="00522329"/>
    <w:rsid w:val="0055487D"/>
    <w:rsid w:val="00587F94"/>
    <w:rsid w:val="00591CAC"/>
    <w:rsid w:val="005A0117"/>
    <w:rsid w:val="005A1A5B"/>
    <w:rsid w:val="006627E3"/>
    <w:rsid w:val="006F0555"/>
    <w:rsid w:val="007568D9"/>
    <w:rsid w:val="00795B02"/>
    <w:rsid w:val="008644D2"/>
    <w:rsid w:val="008C0B6B"/>
    <w:rsid w:val="0099506B"/>
    <w:rsid w:val="009B33CE"/>
    <w:rsid w:val="009B6AFD"/>
    <w:rsid w:val="009C619D"/>
    <w:rsid w:val="009D0B42"/>
    <w:rsid w:val="00A46648"/>
    <w:rsid w:val="00A8086E"/>
    <w:rsid w:val="00A93D9E"/>
    <w:rsid w:val="00AA702C"/>
    <w:rsid w:val="00AC4C5D"/>
    <w:rsid w:val="00B6253F"/>
    <w:rsid w:val="00BA2528"/>
    <w:rsid w:val="00C025E3"/>
    <w:rsid w:val="00C1466B"/>
    <w:rsid w:val="00C15466"/>
    <w:rsid w:val="00C5779A"/>
    <w:rsid w:val="00CE4A3F"/>
    <w:rsid w:val="00D30238"/>
    <w:rsid w:val="00DF0EB2"/>
    <w:rsid w:val="00DF76D8"/>
    <w:rsid w:val="00E036F4"/>
    <w:rsid w:val="00EE3CBD"/>
    <w:rsid w:val="00F278B1"/>
    <w:rsid w:val="00F3742C"/>
    <w:rsid w:val="00F54E4F"/>
    <w:rsid w:val="00FA5ECE"/>
    <w:rsid w:val="00FD6328"/>
    <w:rsid w:val="00FE1495"/>
    <w:rsid w:val="42C8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F0E8"/>
  <w15:chartTrackingRefBased/>
  <w15:docId w15:val="{9E722033-E78E-45D8-AE53-0E26D835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B1"/>
    <w:pPr>
      <w:ind w:left="720"/>
      <w:contextualSpacing/>
    </w:pPr>
  </w:style>
  <w:style w:type="table" w:styleId="TableGrid">
    <w:name w:val="Table Grid"/>
    <w:basedOn w:val="TableNormal"/>
    <w:uiPriority w:val="39"/>
    <w:rsid w:val="00C0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25"/>
    <w:rPr>
      <w:rFonts w:ascii="Segoe UI" w:hAnsi="Segoe UI" w:cs="Segoe UI"/>
      <w:sz w:val="18"/>
      <w:szCs w:val="18"/>
    </w:rPr>
  </w:style>
  <w:style w:type="character" w:styleId="Hyperlink">
    <w:name w:val="Hyperlink"/>
    <w:basedOn w:val="DefaultParagraphFont"/>
    <w:uiPriority w:val="99"/>
    <w:unhideWhenUsed/>
    <w:rsid w:val="007568D9"/>
    <w:rPr>
      <w:color w:val="0563C1" w:themeColor="hyperlink"/>
      <w:u w:val="single"/>
    </w:rPr>
  </w:style>
  <w:style w:type="paragraph" w:styleId="Header">
    <w:name w:val="header"/>
    <w:basedOn w:val="Normal"/>
    <w:link w:val="HeaderChar"/>
    <w:uiPriority w:val="99"/>
    <w:unhideWhenUsed/>
    <w:rsid w:val="0075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8D9"/>
  </w:style>
  <w:style w:type="paragraph" w:styleId="Footer">
    <w:name w:val="footer"/>
    <w:basedOn w:val="Normal"/>
    <w:link w:val="FooterChar"/>
    <w:uiPriority w:val="99"/>
    <w:unhideWhenUsed/>
    <w:rsid w:val="0075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8D9"/>
  </w:style>
  <w:style w:type="character" w:customStyle="1" w:styleId="eop">
    <w:name w:val="eop"/>
    <w:basedOn w:val="DefaultParagraphFont"/>
    <w:rsid w:val="00482497"/>
  </w:style>
  <w:style w:type="character" w:customStyle="1" w:styleId="normaltextrun">
    <w:name w:val="normaltextrun"/>
    <w:basedOn w:val="DefaultParagraphFont"/>
    <w:rsid w:val="00482497"/>
  </w:style>
  <w:style w:type="paragraph" w:customStyle="1" w:styleId="paragraph">
    <w:name w:val="paragraph"/>
    <w:basedOn w:val="Normal"/>
    <w:rsid w:val="004824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9348">
      <w:bodyDiv w:val="1"/>
      <w:marLeft w:val="0"/>
      <w:marRight w:val="0"/>
      <w:marTop w:val="0"/>
      <w:marBottom w:val="0"/>
      <w:divBdr>
        <w:top w:val="none" w:sz="0" w:space="0" w:color="auto"/>
        <w:left w:val="none" w:sz="0" w:space="0" w:color="auto"/>
        <w:bottom w:val="none" w:sz="0" w:space="0" w:color="auto"/>
        <w:right w:val="none" w:sz="0" w:space="0" w:color="auto"/>
      </w:divBdr>
      <w:divsChild>
        <w:div w:id="1061292457">
          <w:marLeft w:val="0"/>
          <w:marRight w:val="0"/>
          <w:marTop w:val="0"/>
          <w:marBottom w:val="0"/>
          <w:divBdr>
            <w:top w:val="none" w:sz="0" w:space="0" w:color="auto"/>
            <w:left w:val="none" w:sz="0" w:space="0" w:color="auto"/>
            <w:bottom w:val="none" w:sz="0" w:space="0" w:color="auto"/>
            <w:right w:val="none" w:sz="0" w:space="0" w:color="auto"/>
          </w:divBdr>
        </w:div>
      </w:divsChild>
    </w:div>
    <w:div w:id="711655586">
      <w:bodyDiv w:val="1"/>
      <w:marLeft w:val="0"/>
      <w:marRight w:val="0"/>
      <w:marTop w:val="0"/>
      <w:marBottom w:val="0"/>
      <w:divBdr>
        <w:top w:val="none" w:sz="0" w:space="0" w:color="auto"/>
        <w:left w:val="none" w:sz="0" w:space="0" w:color="auto"/>
        <w:bottom w:val="none" w:sz="0" w:space="0" w:color="auto"/>
        <w:right w:val="none" w:sz="0" w:space="0" w:color="auto"/>
      </w:divBdr>
      <w:divsChild>
        <w:div w:id="1539197081">
          <w:marLeft w:val="0"/>
          <w:marRight w:val="0"/>
          <w:marTop w:val="0"/>
          <w:marBottom w:val="0"/>
          <w:divBdr>
            <w:top w:val="none" w:sz="0" w:space="0" w:color="auto"/>
            <w:left w:val="none" w:sz="0" w:space="0" w:color="auto"/>
            <w:bottom w:val="none" w:sz="0" w:space="0" w:color="auto"/>
            <w:right w:val="none" w:sz="0" w:space="0" w:color="auto"/>
          </w:divBdr>
        </w:div>
      </w:divsChild>
    </w:div>
    <w:div w:id="774788762">
      <w:bodyDiv w:val="1"/>
      <w:marLeft w:val="0"/>
      <w:marRight w:val="0"/>
      <w:marTop w:val="0"/>
      <w:marBottom w:val="0"/>
      <w:divBdr>
        <w:top w:val="none" w:sz="0" w:space="0" w:color="auto"/>
        <w:left w:val="none" w:sz="0" w:space="0" w:color="auto"/>
        <w:bottom w:val="none" w:sz="0" w:space="0" w:color="auto"/>
        <w:right w:val="none" w:sz="0" w:space="0" w:color="auto"/>
      </w:divBdr>
      <w:divsChild>
        <w:div w:id="1531533373">
          <w:marLeft w:val="0"/>
          <w:marRight w:val="0"/>
          <w:marTop w:val="0"/>
          <w:marBottom w:val="0"/>
          <w:divBdr>
            <w:top w:val="none" w:sz="0" w:space="0" w:color="auto"/>
            <w:left w:val="none" w:sz="0" w:space="0" w:color="auto"/>
            <w:bottom w:val="none" w:sz="0" w:space="0" w:color="auto"/>
            <w:right w:val="none" w:sz="0" w:space="0" w:color="auto"/>
          </w:divBdr>
        </w:div>
      </w:divsChild>
    </w:div>
    <w:div w:id="862130334">
      <w:bodyDiv w:val="1"/>
      <w:marLeft w:val="0"/>
      <w:marRight w:val="0"/>
      <w:marTop w:val="0"/>
      <w:marBottom w:val="0"/>
      <w:divBdr>
        <w:top w:val="none" w:sz="0" w:space="0" w:color="auto"/>
        <w:left w:val="none" w:sz="0" w:space="0" w:color="auto"/>
        <w:bottom w:val="none" w:sz="0" w:space="0" w:color="auto"/>
        <w:right w:val="none" w:sz="0" w:space="0" w:color="auto"/>
      </w:divBdr>
      <w:divsChild>
        <w:div w:id="580456784">
          <w:marLeft w:val="0"/>
          <w:marRight w:val="0"/>
          <w:marTop w:val="0"/>
          <w:marBottom w:val="0"/>
          <w:divBdr>
            <w:top w:val="none" w:sz="0" w:space="0" w:color="auto"/>
            <w:left w:val="none" w:sz="0" w:space="0" w:color="auto"/>
            <w:bottom w:val="none" w:sz="0" w:space="0" w:color="auto"/>
            <w:right w:val="none" w:sz="0" w:space="0" w:color="auto"/>
          </w:divBdr>
        </w:div>
      </w:divsChild>
    </w:div>
    <w:div w:id="1113671569">
      <w:bodyDiv w:val="1"/>
      <w:marLeft w:val="0"/>
      <w:marRight w:val="0"/>
      <w:marTop w:val="0"/>
      <w:marBottom w:val="0"/>
      <w:divBdr>
        <w:top w:val="none" w:sz="0" w:space="0" w:color="auto"/>
        <w:left w:val="none" w:sz="0" w:space="0" w:color="auto"/>
        <w:bottom w:val="none" w:sz="0" w:space="0" w:color="auto"/>
        <w:right w:val="none" w:sz="0" w:space="0" w:color="auto"/>
      </w:divBdr>
      <w:divsChild>
        <w:div w:id="1650329062">
          <w:marLeft w:val="0"/>
          <w:marRight w:val="0"/>
          <w:marTop w:val="0"/>
          <w:marBottom w:val="0"/>
          <w:divBdr>
            <w:top w:val="none" w:sz="0" w:space="0" w:color="auto"/>
            <w:left w:val="none" w:sz="0" w:space="0" w:color="auto"/>
            <w:bottom w:val="none" w:sz="0" w:space="0" w:color="auto"/>
            <w:right w:val="none" w:sz="0" w:space="0" w:color="auto"/>
          </w:divBdr>
        </w:div>
      </w:divsChild>
    </w:div>
    <w:div w:id="1332216424">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6">
          <w:marLeft w:val="0"/>
          <w:marRight w:val="0"/>
          <w:marTop w:val="0"/>
          <w:marBottom w:val="0"/>
          <w:divBdr>
            <w:top w:val="none" w:sz="0" w:space="0" w:color="auto"/>
            <w:left w:val="none" w:sz="0" w:space="0" w:color="auto"/>
            <w:bottom w:val="none" w:sz="0" w:space="0" w:color="auto"/>
            <w:right w:val="none" w:sz="0" w:space="0" w:color="auto"/>
          </w:divBdr>
        </w:div>
      </w:divsChild>
    </w:div>
    <w:div w:id="1655991317">
      <w:bodyDiv w:val="1"/>
      <w:marLeft w:val="0"/>
      <w:marRight w:val="0"/>
      <w:marTop w:val="0"/>
      <w:marBottom w:val="0"/>
      <w:divBdr>
        <w:top w:val="none" w:sz="0" w:space="0" w:color="auto"/>
        <w:left w:val="none" w:sz="0" w:space="0" w:color="auto"/>
        <w:bottom w:val="none" w:sz="0" w:space="0" w:color="auto"/>
        <w:right w:val="none" w:sz="0" w:space="0" w:color="auto"/>
      </w:divBdr>
      <w:divsChild>
        <w:div w:id="16976538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s://sociology.fas.harvard.edu/files/sociology/files/interview_strategies.pdf" TargetMode="Externa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4A8D0-6DDA-4B1A-8696-8BBB634BD0A0}"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952F00D2-7E63-442A-80F6-4D21362A97F2}">
      <dgm:prSet phldrT="[Text]"/>
      <dgm:spPr/>
      <dgm:t>
        <a:bodyPr/>
        <a:lstStyle/>
        <a:p>
          <a:r>
            <a:rPr lang="en-US"/>
            <a:t>Research question</a:t>
          </a:r>
        </a:p>
      </dgm:t>
    </dgm:pt>
    <dgm:pt modelId="{DC31C369-E09C-4C40-92B3-7132F7FCD112}" type="parTrans" cxnId="{99D9653C-C173-4E2E-A541-765B5D20DDBF}">
      <dgm:prSet/>
      <dgm:spPr/>
      <dgm:t>
        <a:bodyPr/>
        <a:lstStyle/>
        <a:p>
          <a:endParaRPr lang="en-US"/>
        </a:p>
      </dgm:t>
    </dgm:pt>
    <dgm:pt modelId="{4A1BFC25-581C-4578-B3E0-7653F58D0876}" type="sibTrans" cxnId="{99D9653C-C173-4E2E-A541-765B5D20DDBF}">
      <dgm:prSet/>
      <dgm:spPr/>
      <dgm:t>
        <a:bodyPr/>
        <a:lstStyle/>
        <a:p>
          <a:endParaRPr lang="en-US"/>
        </a:p>
      </dgm:t>
    </dgm:pt>
    <dgm:pt modelId="{B1FBF138-BEE5-4278-9C8F-9D85E7C65575}">
      <dgm:prSet phldrT="[Text]"/>
      <dgm:spPr/>
      <dgm:t>
        <a:bodyPr/>
        <a:lstStyle/>
        <a:p>
          <a:r>
            <a:rPr lang="en-US"/>
            <a:t>Literature review</a:t>
          </a:r>
        </a:p>
      </dgm:t>
    </dgm:pt>
    <dgm:pt modelId="{5F6FDB38-87B4-48E0-B5E1-EAE62B71872B}" type="parTrans" cxnId="{033C1552-D366-4CBF-BE0D-4E226465E029}">
      <dgm:prSet/>
      <dgm:spPr/>
      <dgm:t>
        <a:bodyPr/>
        <a:lstStyle/>
        <a:p>
          <a:endParaRPr lang="en-US"/>
        </a:p>
      </dgm:t>
    </dgm:pt>
    <dgm:pt modelId="{E35D0FC8-FE51-4AB7-95AF-6557630EE9C9}" type="sibTrans" cxnId="{033C1552-D366-4CBF-BE0D-4E226465E029}">
      <dgm:prSet/>
      <dgm:spPr/>
      <dgm:t>
        <a:bodyPr/>
        <a:lstStyle/>
        <a:p>
          <a:endParaRPr lang="en-US"/>
        </a:p>
      </dgm:t>
    </dgm:pt>
    <dgm:pt modelId="{F5A6E3ED-2F48-4CF2-8EE5-ED7F69BB575D}">
      <dgm:prSet phldrT="[Text]"/>
      <dgm:spPr/>
      <dgm:t>
        <a:bodyPr/>
        <a:lstStyle/>
        <a:p>
          <a:r>
            <a:rPr lang="en-US"/>
            <a:t>Data</a:t>
          </a:r>
        </a:p>
      </dgm:t>
    </dgm:pt>
    <dgm:pt modelId="{6D49324E-F966-4415-BB92-C23CAE85099D}" type="parTrans" cxnId="{8C23F4A1-833B-41E2-82A8-8FEA6271B0D4}">
      <dgm:prSet/>
      <dgm:spPr/>
      <dgm:t>
        <a:bodyPr/>
        <a:lstStyle/>
        <a:p>
          <a:endParaRPr lang="en-US"/>
        </a:p>
      </dgm:t>
    </dgm:pt>
    <dgm:pt modelId="{FE5CE9CD-2C17-4BA5-B4BB-7A8B638ECC02}" type="sibTrans" cxnId="{8C23F4A1-833B-41E2-82A8-8FEA6271B0D4}">
      <dgm:prSet/>
      <dgm:spPr/>
      <dgm:t>
        <a:bodyPr/>
        <a:lstStyle/>
        <a:p>
          <a:endParaRPr lang="en-US"/>
        </a:p>
      </dgm:t>
    </dgm:pt>
    <dgm:pt modelId="{F64B0A5B-48D4-486D-AA40-0ED5930A10DC}">
      <dgm:prSet phldrT="[Text]"/>
      <dgm:spPr>
        <a:solidFill>
          <a:schemeClr val="accent1"/>
        </a:solidFill>
      </dgm:spPr>
      <dgm:t>
        <a:bodyPr/>
        <a:lstStyle/>
        <a:p>
          <a:r>
            <a:rPr lang="en-US"/>
            <a:t>Analysis</a:t>
          </a:r>
        </a:p>
      </dgm:t>
    </dgm:pt>
    <dgm:pt modelId="{B7016ADB-6F2E-419F-8355-FF020E659AEC}" type="parTrans" cxnId="{8553D284-0A00-454F-80D3-B4ED1DA7B2D7}">
      <dgm:prSet/>
      <dgm:spPr/>
      <dgm:t>
        <a:bodyPr/>
        <a:lstStyle/>
        <a:p>
          <a:endParaRPr lang="en-US"/>
        </a:p>
      </dgm:t>
    </dgm:pt>
    <dgm:pt modelId="{50DD00B8-2766-4279-A423-2F9087B6426D}" type="sibTrans" cxnId="{8553D284-0A00-454F-80D3-B4ED1DA7B2D7}">
      <dgm:prSet/>
      <dgm:spPr/>
      <dgm:t>
        <a:bodyPr/>
        <a:lstStyle/>
        <a:p>
          <a:endParaRPr lang="en-US"/>
        </a:p>
      </dgm:t>
    </dgm:pt>
    <dgm:pt modelId="{D00888EF-5A69-4065-A960-B7D82BBD5CF3}">
      <dgm:prSet phldrT="[Text]"/>
      <dgm:spPr/>
      <dgm:t>
        <a:bodyPr/>
        <a:lstStyle/>
        <a:p>
          <a:r>
            <a:rPr lang="en-US"/>
            <a:t>Present findings</a:t>
          </a:r>
        </a:p>
      </dgm:t>
    </dgm:pt>
    <dgm:pt modelId="{588F0050-C8C0-4033-B952-F58067331A3F}" type="parTrans" cxnId="{ABF8DC65-43CC-4742-AD7C-0E9E2ADF851A}">
      <dgm:prSet/>
      <dgm:spPr/>
      <dgm:t>
        <a:bodyPr/>
        <a:lstStyle/>
        <a:p>
          <a:endParaRPr lang="en-US"/>
        </a:p>
      </dgm:t>
    </dgm:pt>
    <dgm:pt modelId="{8A53B164-64E5-49F0-A341-EC4934822CBA}" type="sibTrans" cxnId="{ABF8DC65-43CC-4742-AD7C-0E9E2ADF851A}">
      <dgm:prSet/>
      <dgm:spPr/>
      <dgm:t>
        <a:bodyPr/>
        <a:lstStyle/>
        <a:p>
          <a:endParaRPr lang="en-US"/>
        </a:p>
      </dgm:t>
    </dgm:pt>
    <dgm:pt modelId="{E58C348C-CA60-48DC-9532-F63D9C881020}" type="pres">
      <dgm:prSet presAssocID="{1334A8D0-6DDA-4B1A-8696-8BBB634BD0A0}" presName="cycle" presStyleCnt="0">
        <dgm:presLayoutVars>
          <dgm:dir/>
          <dgm:resizeHandles val="exact"/>
        </dgm:presLayoutVars>
      </dgm:prSet>
      <dgm:spPr/>
      <dgm:t>
        <a:bodyPr/>
        <a:lstStyle/>
        <a:p>
          <a:endParaRPr lang="en-US"/>
        </a:p>
      </dgm:t>
    </dgm:pt>
    <dgm:pt modelId="{150FA6B8-9140-4A46-91D7-B54EB75FDEE1}" type="pres">
      <dgm:prSet presAssocID="{952F00D2-7E63-442A-80F6-4D21362A97F2}" presName="node" presStyleLbl="node1" presStyleIdx="0" presStyleCnt="5">
        <dgm:presLayoutVars>
          <dgm:bulletEnabled val="1"/>
        </dgm:presLayoutVars>
      </dgm:prSet>
      <dgm:spPr/>
      <dgm:t>
        <a:bodyPr/>
        <a:lstStyle/>
        <a:p>
          <a:endParaRPr lang="en-US"/>
        </a:p>
      </dgm:t>
    </dgm:pt>
    <dgm:pt modelId="{D66346A7-D436-4C7A-B5B7-B6B8F5AAD5E5}" type="pres">
      <dgm:prSet presAssocID="{952F00D2-7E63-442A-80F6-4D21362A97F2}" presName="spNode" presStyleCnt="0"/>
      <dgm:spPr/>
    </dgm:pt>
    <dgm:pt modelId="{623AF40D-8419-43A1-B80F-FBE5538807CF}" type="pres">
      <dgm:prSet presAssocID="{4A1BFC25-581C-4578-B3E0-7653F58D0876}" presName="sibTrans" presStyleLbl="sibTrans1D1" presStyleIdx="0" presStyleCnt="5"/>
      <dgm:spPr/>
      <dgm:t>
        <a:bodyPr/>
        <a:lstStyle/>
        <a:p>
          <a:endParaRPr lang="en-US"/>
        </a:p>
      </dgm:t>
    </dgm:pt>
    <dgm:pt modelId="{83041879-FF40-45AA-85B9-056F4527BCAD}" type="pres">
      <dgm:prSet presAssocID="{B1FBF138-BEE5-4278-9C8F-9D85E7C65575}" presName="node" presStyleLbl="node1" presStyleIdx="1" presStyleCnt="5">
        <dgm:presLayoutVars>
          <dgm:bulletEnabled val="1"/>
        </dgm:presLayoutVars>
      </dgm:prSet>
      <dgm:spPr/>
      <dgm:t>
        <a:bodyPr/>
        <a:lstStyle/>
        <a:p>
          <a:endParaRPr lang="en-US"/>
        </a:p>
      </dgm:t>
    </dgm:pt>
    <dgm:pt modelId="{EFEABACE-FE0F-444F-91A2-E9F6FE8A6B98}" type="pres">
      <dgm:prSet presAssocID="{B1FBF138-BEE5-4278-9C8F-9D85E7C65575}" presName="spNode" presStyleCnt="0"/>
      <dgm:spPr/>
    </dgm:pt>
    <dgm:pt modelId="{0ADEB387-1AD2-479E-8DA7-E3D2B7B05C1F}" type="pres">
      <dgm:prSet presAssocID="{E35D0FC8-FE51-4AB7-95AF-6557630EE9C9}" presName="sibTrans" presStyleLbl="sibTrans1D1" presStyleIdx="1" presStyleCnt="5"/>
      <dgm:spPr/>
      <dgm:t>
        <a:bodyPr/>
        <a:lstStyle/>
        <a:p>
          <a:endParaRPr lang="en-US"/>
        </a:p>
      </dgm:t>
    </dgm:pt>
    <dgm:pt modelId="{CA20F129-9CEB-4193-92F0-96B7B7F9930D}" type="pres">
      <dgm:prSet presAssocID="{F5A6E3ED-2F48-4CF2-8EE5-ED7F69BB575D}" presName="node" presStyleLbl="node1" presStyleIdx="2" presStyleCnt="5">
        <dgm:presLayoutVars>
          <dgm:bulletEnabled val="1"/>
        </dgm:presLayoutVars>
      </dgm:prSet>
      <dgm:spPr/>
      <dgm:t>
        <a:bodyPr/>
        <a:lstStyle/>
        <a:p>
          <a:endParaRPr lang="en-US"/>
        </a:p>
      </dgm:t>
    </dgm:pt>
    <dgm:pt modelId="{ED565F31-52C0-4EBE-AA68-0234E663C24F}" type="pres">
      <dgm:prSet presAssocID="{F5A6E3ED-2F48-4CF2-8EE5-ED7F69BB575D}" presName="spNode" presStyleCnt="0"/>
      <dgm:spPr/>
    </dgm:pt>
    <dgm:pt modelId="{4D4CEC5F-4064-496E-8FF1-4B59B2C4A515}" type="pres">
      <dgm:prSet presAssocID="{FE5CE9CD-2C17-4BA5-B4BB-7A8B638ECC02}" presName="sibTrans" presStyleLbl="sibTrans1D1" presStyleIdx="2" presStyleCnt="5"/>
      <dgm:spPr/>
      <dgm:t>
        <a:bodyPr/>
        <a:lstStyle/>
        <a:p>
          <a:endParaRPr lang="en-US"/>
        </a:p>
      </dgm:t>
    </dgm:pt>
    <dgm:pt modelId="{AEE3EAB4-1EDA-44C8-A0A2-23AFFC29D7B9}" type="pres">
      <dgm:prSet presAssocID="{F64B0A5B-48D4-486D-AA40-0ED5930A10DC}" presName="node" presStyleLbl="node1" presStyleIdx="3" presStyleCnt="5">
        <dgm:presLayoutVars>
          <dgm:bulletEnabled val="1"/>
        </dgm:presLayoutVars>
      </dgm:prSet>
      <dgm:spPr/>
      <dgm:t>
        <a:bodyPr/>
        <a:lstStyle/>
        <a:p>
          <a:endParaRPr lang="en-US"/>
        </a:p>
      </dgm:t>
    </dgm:pt>
    <dgm:pt modelId="{E58AA152-F1EF-4F8B-87B4-9D91D7F9BDFA}" type="pres">
      <dgm:prSet presAssocID="{F64B0A5B-48D4-486D-AA40-0ED5930A10DC}" presName="spNode" presStyleCnt="0"/>
      <dgm:spPr/>
    </dgm:pt>
    <dgm:pt modelId="{34C1FB0B-DC4B-4824-BB5F-033AF0731D99}" type="pres">
      <dgm:prSet presAssocID="{50DD00B8-2766-4279-A423-2F9087B6426D}" presName="sibTrans" presStyleLbl="sibTrans1D1" presStyleIdx="3" presStyleCnt="5"/>
      <dgm:spPr/>
      <dgm:t>
        <a:bodyPr/>
        <a:lstStyle/>
        <a:p>
          <a:endParaRPr lang="en-US"/>
        </a:p>
      </dgm:t>
    </dgm:pt>
    <dgm:pt modelId="{C1A38D74-26D1-4B29-B20C-483B9D7ABE8D}" type="pres">
      <dgm:prSet presAssocID="{D00888EF-5A69-4065-A960-B7D82BBD5CF3}" presName="node" presStyleLbl="node1" presStyleIdx="4" presStyleCnt="5">
        <dgm:presLayoutVars>
          <dgm:bulletEnabled val="1"/>
        </dgm:presLayoutVars>
      </dgm:prSet>
      <dgm:spPr/>
      <dgm:t>
        <a:bodyPr/>
        <a:lstStyle/>
        <a:p>
          <a:endParaRPr lang="en-US"/>
        </a:p>
      </dgm:t>
    </dgm:pt>
    <dgm:pt modelId="{3484FA21-80BB-441E-A4E3-3CA2590481B2}" type="pres">
      <dgm:prSet presAssocID="{D00888EF-5A69-4065-A960-B7D82BBD5CF3}" presName="spNode" presStyleCnt="0"/>
      <dgm:spPr/>
    </dgm:pt>
    <dgm:pt modelId="{9DA4DF71-DB2D-4C73-B973-286CE4190CA0}" type="pres">
      <dgm:prSet presAssocID="{8A53B164-64E5-49F0-A341-EC4934822CBA}" presName="sibTrans" presStyleLbl="sibTrans1D1" presStyleIdx="4" presStyleCnt="5"/>
      <dgm:spPr/>
      <dgm:t>
        <a:bodyPr/>
        <a:lstStyle/>
        <a:p>
          <a:endParaRPr lang="en-US"/>
        </a:p>
      </dgm:t>
    </dgm:pt>
  </dgm:ptLst>
  <dgm:cxnLst>
    <dgm:cxn modelId="{39662A0F-3BA0-4C77-8785-6E934C24ED77}" type="presOf" srcId="{952F00D2-7E63-442A-80F6-4D21362A97F2}" destId="{150FA6B8-9140-4A46-91D7-B54EB75FDEE1}" srcOrd="0" destOrd="0" presId="urn:microsoft.com/office/officeart/2005/8/layout/cycle5"/>
    <dgm:cxn modelId="{99D9653C-C173-4E2E-A541-765B5D20DDBF}" srcId="{1334A8D0-6DDA-4B1A-8696-8BBB634BD0A0}" destId="{952F00D2-7E63-442A-80F6-4D21362A97F2}" srcOrd="0" destOrd="0" parTransId="{DC31C369-E09C-4C40-92B3-7132F7FCD112}" sibTransId="{4A1BFC25-581C-4578-B3E0-7653F58D0876}"/>
    <dgm:cxn modelId="{FD6EFB91-947A-4BD6-8327-90C44E3E0DFE}" type="presOf" srcId="{50DD00B8-2766-4279-A423-2F9087B6426D}" destId="{34C1FB0B-DC4B-4824-BB5F-033AF0731D99}" srcOrd="0" destOrd="0" presId="urn:microsoft.com/office/officeart/2005/8/layout/cycle5"/>
    <dgm:cxn modelId="{618F2AD8-5607-4FD2-8693-1D722CB8A862}" type="presOf" srcId="{F5A6E3ED-2F48-4CF2-8EE5-ED7F69BB575D}" destId="{CA20F129-9CEB-4193-92F0-96B7B7F9930D}" srcOrd="0" destOrd="0" presId="urn:microsoft.com/office/officeart/2005/8/layout/cycle5"/>
    <dgm:cxn modelId="{8553D284-0A00-454F-80D3-B4ED1DA7B2D7}" srcId="{1334A8D0-6DDA-4B1A-8696-8BBB634BD0A0}" destId="{F64B0A5B-48D4-486D-AA40-0ED5930A10DC}" srcOrd="3" destOrd="0" parTransId="{B7016ADB-6F2E-419F-8355-FF020E659AEC}" sibTransId="{50DD00B8-2766-4279-A423-2F9087B6426D}"/>
    <dgm:cxn modelId="{033C1552-D366-4CBF-BE0D-4E226465E029}" srcId="{1334A8D0-6DDA-4B1A-8696-8BBB634BD0A0}" destId="{B1FBF138-BEE5-4278-9C8F-9D85E7C65575}" srcOrd="1" destOrd="0" parTransId="{5F6FDB38-87B4-48E0-B5E1-EAE62B71872B}" sibTransId="{E35D0FC8-FE51-4AB7-95AF-6557630EE9C9}"/>
    <dgm:cxn modelId="{8C23F4A1-833B-41E2-82A8-8FEA6271B0D4}" srcId="{1334A8D0-6DDA-4B1A-8696-8BBB634BD0A0}" destId="{F5A6E3ED-2F48-4CF2-8EE5-ED7F69BB575D}" srcOrd="2" destOrd="0" parTransId="{6D49324E-F966-4415-BB92-C23CAE85099D}" sibTransId="{FE5CE9CD-2C17-4BA5-B4BB-7A8B638ECC02}"/>
    <dgm:cxn modelId="{D24CC439-C618-4B72-AD17-0785E5E3C120}" type="presOf" srcId="{E35D0FC8-FE51-4AB7-95AF-6557630EE9C9}" destId="{0ADEB387-1AD2-479E-8DA7-E3D2B7B05C1F}" srcOrd="0" destOrd="0" presId="urn:microsoft.com/office/officeart/2005/8/layout/cycle5"/>
    <dgm:cxn modelId="{ABF8DC65-43CC-4742-AD7C-0E9E2ADF851A}" srcId="{1334A8D0-6DDA-4B1A-8696-8BBB634BD0A0}" destId="{D00888EF-5A69-4065-A960-B7D82BBD5CF3}" srcOrd="4" destOrd="0" parTransId="{588F0050-C8C0-4033-B952-F58067331A3F}" sibTransId="{8A53B164-64E5-49F0-A341-EC4934822CBA}"/>
    <dgm:cxn modelId="{7175B9EA-18A6-4A64-857C-3646BF51D5C6}" type="presOf" srcId="{4A1BFC25-581C-4578-B3E0-7653F58D0876}" destId="{623AF40D-8419-43A1-B80F-FBE5538807CF}" srcOrd="0" destOrd="0" presId="urn:microsoft.com/office/officeart/2005/8/layout/cycle5"/>
    <dgm:cxn modelId="{877A07DD-33E6-4B04-8ED8-D89574DA1F4D}" type="presOf" srcId="{8A53B164-64E5-49F0-A341-EC4934822CBA}" destId="{9DA4DF71-DB2D-4C73-B973-286CE4190CA0}" srcOrd="0" destOrd="0" presId="urn:microsoft.com/office/officeart/2005/8/layout/cycle5"/>
    <dgm:cxn modelId="{494CD0FF-AFA3-4FD0-9A8C-1DA9EE8A6688}" type="presOf" srcId="{F64B0A5B-48D4-486D-AA40-0ED5930A10DC}" destId="{AEE3EAB4-1EDA-44C8-A0A2-23AFFC29D7B9}" srcOrd="0" destOrd="0" presId="urn:microsoft.com/office/officeart/2005/8/layout/cycle5"/>
    <dgm:cxn modelId="{CFA5AB32-12B8-478B-9ACF-BE5B309C2DF7}" type="presOf" srcId="{B1FBF138-BEE5-4278-9C8F-9D85E7C65575}" destId="{83041879-FF40-45AA-85B9-056F4527BCAD}" srcOrd="0" destOrd="0" presId="urn:microsoft.com/office/officeart/2005/8/layout/cycle5"/>
    <dgm:cxn modelId="{F220EBF0-FBC5-4DA5-A3AA-B802BF32EF57}" type="presOf" srcId="{1334A8D0-6DDA-4B1A-8696-8BBB634BD0A0}" destId="{E58C348C-CA60-48DC-9532-F63D9C881020}" srcOrd="0" destOrd="0" presId="urn:microsoft.com/office/officeart/2005/8/layout/cycle5"/>
    <dgm:cxn modelId="{DEAD9F39-DECC-475D-81DD-3896AFE186BF}" type="presOf" srcId="{FE5CE9CD-2C17-4BA5-B4BB-7A8B638ECC02}" destId="{4D4CEC5F-4064-496E-8FF1-4B59B2C4A515}" srcOrd="0" destOrd="0" presId="urn:microsoft.com/office/officeart/2005/8/layout/cycle5"/>
    <dgm:cxn modelId="{3E83B9D3-D786-403B-8AC5-578C8BF3E6BF}" type="presOf" srcId="{D00888EF-5A69-4065-A960-B7D82BBD5CF3}" destId="{C1A38D74-26D1-4B29-B20C-483B9D7ABE8D}" srcOrd="0" destOrd="0" presId="urn:microsoft.com/office/officeart/2005/8/layout/cycle5"/>
    <dgm:cxn modelId="{7877EA66-02C0-48E4-971C-995B94DF0B3E}" type="presParOf" srcId="{E58C348C-CA60-48DC-9532-F63D9C881020}" destId="{150FA6B8-9140-4A46-91D7-B54EB75FDEE1}" srcOrd="0" destOrd="0" presId="urn:microsoft.com/office/officeart/2005/8/layout/cycle5"/>
    <dgm:cxn modelId="{2CA98F82-4DB8-4A34-B4F6-6F398E6A7217}" type="presParOf" srcId="{E58C348C-CA60-48DC-9532-F63D9C881020}" destId="{D66346A7-D436-4C7A-B5B7-B6B8F5AAD5E5}" srcOrd="1" destOrd="0" presId="urn:microsoft.com/office/officeart/2005/8/layout/cycle5"/>
    <dgm:cxn modelId="{964A0496-C7CF-4AF6-B3F8-2D21CDCC9FD9}" type="presParOf" srcId="{E58C348C-CA60-48DC-9532-F63D9C881020}" destId="{623AF40D-8419-43A1-B80F-FBE5538807CF}" srcOrd="2" destOrd="0" presId="urn:microsoft.com/office/officeart/2005/8/layout/cycle5"/>
    <dgm:cxn modelId="{5C77818C-2750-49B4-8415-B327119CC4D1}" type="presParOf" srcId="{E58C348C-CA60-48DC-9532-F63D9C881020}" destId="{83041879-FF40-45AA-85B9-056F4527BCAD}" srcOrd="3" destOrd="0" presId="urn:microsoft.com/office/officeart/2005/8/layout/cycle5"/>
    <dgm:cxn modelId="{10DEC0E4-1039-450B-8F59-D95495EDDBCD}" type="presParOf" srcId="{E58C348C-CA60-48DC-9532-F63D9C881020}" destId="{EFEABACE-FE0F-444F-91A2-E9F6FE8A6B98}" srcOrd="4" destOrd="0" presId="urn:microsoft.com/office/officeart/2005/8/layout/cycle5"/>
    <dgm:cxn modelId="{9843B1DF-BA66-4BA8-8F4F-2DDA62451933}" type="presParOf" srcId="{E58C348C-CA60-48DC-9532-F63D9C881020}" destId="{0ADEB387-1AD2-479E-8DA7-E3D2B7B05C1F}" srcOrd="5" destOrd="0" presId="urn:microsoft.com/office/officeart/2005/8/layout/cycle5"/>
    <dgm:cxn modelId="{CEA37F5A-EE5F-4370-8D8C-C758890DB302}" type="presParOf" srcId="{E58C348C-CA60-48DC-9532-F63D9C881020}" destId="{CA20F129-9CEB-4193-92F0-96B7B7F9930D}" srcOrd="6" destOrd="0" presId="urn:microsoft.com/office/officeart/2005/8/layout/cycle5"/>
    <dgm:cxn modelId="{6132C9B1-887E-45D9-90E2-7E36F3F6D0E4}" type="presParOf" srcId="{E58C348C-CA60-48DC-9532-F63D9C881020}" destId="{ED565F31-52C0-4EBE-AA68-0234E663C24F}" srcOrd="7" destOrd="0" presId="urn:microsoft.com/office/officeart/2005/8/layout/cycle5"/>
    <dgm:cxn modelId="{6AD14A8B-A6A7-4385-9E0C-0CCB554B4045}" type="presParOf" srcId="{E58C348C-CA60-48DC-9532-F63D9C881020}" destId="{4D4CEC5F-4064-496E-8FF1-4B59B2C4A515}" srcOrd="8" destOrd="0" presId="urn:microsoft.com/office/officeart/2005/8/layout/cycle5"/>
    <dgm:cxn modelId="{90696CD2-7A0B-47C4-80D3-75CA7EE1B65C}" type="presParOf" srcId="{E58C348C-CA60-48DC-9532-F63D9C881020}" destId="{AEE3EAB4-1EDA-44C8-A0A2-23AFFC29D7B9}" srcOrd="9" destOrd="0" presId="urn:microsoft.com/office/officeart/2005/8/layout/cycle5"/>
    <dgm:cxn modelId="{159B5CFC-B90B-4C36-8FEE-5020A7635777}" type="presParOf" srcId="{E58C348C-CA60-48DC-9532-F63D9C881020}" destId="{E58AA152-F1EF-4F8B-87B4-9D91D7F9BDFA}" srcOrd="10" destOrd="0" presId="urn:microsoft.com/office/officeart/2005/8/layout/cycle5"/>
    <dgm:cxn modelId="{EB7AC92E-FDB4-4AF2-B248-397436CD7798}" type="presParOf" srcId="{E58C348C-CA60-48DC-9532-F63D9C881020}" destId="{34C1FB0B-DC4B-4824-BB5F-033AF0731D99}" srcOrd="11" destOrd="0" presId="urn:microsoft.com/office/officeart/2005/8/layout/cycle5"/>
    <dgm:cxn modelId="{9AADA8C9-CFA7-4A16-B533-E658EE81412B}" type="presParOf" srcId="{E58C348C-CA60-48DC-9532-F63D9C881020}" destId="{C1A38D74-26D1-4B29-B20C-483B9D7ABE8D}" srcOrd="12" destOrd="0" presId="urn:microsoft.com/office/officeart/2005/8/layout/cycle5"/>
    <dgm:cxn modelId="{8FC6B266-DE0C-4875-AA5D-62748ABCC926}" type="presParOf" srcId="{E58C348C-CA60-48DC-9532-F63D9C881020}" destId="{3484FA21-80BB-441E-A4E3-3CA2590481B2}" srcOrd="13" destOrd="0" presId="urn:microsoft.com/office/officeart/2005/8/layout/cycle5"/>
    <dgm:cxn modelId="{36433D35-28B4-4A42-A291-DC8A261F413D}" type="presParOf" srcId="{E58C348C-CA60-48DC-9532-F63D9C881020}" destId="{9DA4DF71-DB2D-4C73-B973-286CE4190CA0}" srcOrd="14"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34A8D0-6DDA-4B1A-8696-8BBB634BD0A0}"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952F00D2-7E63-442A-80F6-4D21362A97F2}">
      <dgm:prSet phldrT="[Text]"/>
      <dgm:spPr/>
      <dgm:t>
        <a:bodyPr/>
        <a:lstStyle/>
        <a:p>
          <a:r>
            <a:rPr lang="en-US"/>
            <a:t>Researh question</a:t>
          </a:r>
        </a:p>
      </dgm:t>
    </dgm:pt>
    <dgm:pt modelId="{DC31C369-E09C-4C40-92B3-7132F7FCD112}" type="parTrans" cxnId="{99D9653C-C173-4E2E-A541-765B5D20DDBF}">
      <dgm:prSet/>
      <dgm:spPr/>
      <dgm:t>
        <a:bodyPr/>
        <a:lstStyle/>
        <a:p>
          <a:endParaRPr lang="en-US"/>
        </a:p>
      </dgm:t>
    </dgm:pt>
    <dgm:pt modelId="{4A1BFC25-581C-4578-B3E0-7653F58D0876}" type="sibTrans" cxnId="{99D9653C-C173-4E2E-A541-765B5D20DDBF}">
      <dgm:prSet/>
      <dgm:spPr/>
      <dgm:t>
        <a:bodyPr/>
        <a:lstStyle/>
        <a:p>
          <a:endParaRPr lang="en-US"/>
        </a:p>
      </dgm:t>
    </dgm:pt>
    <dgm:pt modelId="{B1FBF138-BEE5-4278-9C8F-9D85E7C65575}">
      <dgm:prSet phldrT="[Text]"/>
      <dgm:spPr/>
      <dgm:t>
        <a:bodyPr/>
        <a:lstStyle/>
        <a:p>
          <a:r>
            <a:rPr lang="en-US"/>
            <a:t>Literature review</a:t>
          </a:r>
        </a:p>
      </dgm:t>
    </dgm:pt>
    <dgm:pt modelId="{5F6FDB38-87B4-48E0-B5E1-EAE62B71872B}" type="parTrans" cxnId="{033C1552-D366-4CBF-BE0D-4E226465E029}">
      <dgm:prSet/>
      <dgm:spPr/>
      <dgm:t>
        <a:bodyPr/>
        <a:lstStyle/>
        <a:p>
          <a:endParaRPr lang="en-US"/>
        </a:p>
      </dgm:t>
    </dgm:pt>
    <dgm:pt modelId="{E35D0FC8-FE51-4AB7-95AF-6557630EE9C9}" type="sibTrans" cxnId="{033C1552-D366-4CBF-BE0D-4E226465E029}">
      <dgm:prSet/>
      <dgm:spPr/>
      <dgm:t>
        <a:bodyPr/>
        <a:lstStyle/>
        <a:p>
          <a:endParaRPr lang="en-US"/>
        </a:p>
      </dgm:t>
    </dgm:pt>
    <dgm:pt modelId="{F5A6E3ED-2F48-4CF2-8EE5-ED7F69BB575D}">
      <dgm:prSet phldrT="[Text]"/>
      <dgm:spPr/>
      <dgm:t>
        <a:bodyPr/>
        <a:lstStyle/>
        <a:p>
          <a:r>
            <a:rPr lang="en-US"/>
            <a:t>Data</a:t>
          </a:r>
        </a:p>
      </dgm:t>
    </dgm:pt>
    <dgm:pt modelId="{6D49324E-F966-4415-BB92-C23CAE85099D}" type="parTrans" cxnId="{8C23F4A1-833B-41E2-82A8-8FEA6271B0D4}">
      <dgm:prSet/>
      <dgm:spPr/>
      <dgm:t>
        <a:bodyPr/>
        <a:lstStyle/>
        <a:p>
          <a:endParaRPr lang="en-US"/>
        </a:p>
      </dgm:t>
    </dgm:pt>
    <dgm:pt modelId="{FE5CE9CD-2C17-4BA5-B4BB-7A8B638ECC02}" type="sibTrans" cxnId="{8C23F4A1-833B-41E2-82A8-8FEA6271B0D4}">
      <dgm:prSet/>
      <dgm:spPr/>
      <dgm:t>
        <a:bodyPr/>
        <a:lstStyle/>
        <a:p>
          <a:endParaRPr lang="en-US"/>
        </a:p>
      </dgm:t>
    </dgm:pt>
    <dgm:pt modelId="{F64B0A5B-48D4-486D-AA40-0ED5930A10DC}">
      <dgm:prSet phldrT="[Text]"/>
      <dgm:spPr>
        <a:solidFill>
          <a:schemeClr val="accent1"/>
        </a:solidFill>
      </dgm:spPr>
      <dgm:t>
        <a:bodyPr/>
        <a:lstStyle/>
        <a:p>
          <a:r>
            <a:rPr lang="en-US"/>
            <a:t>Analysis</a:t>
          </a:r>
        </a:p>
      </dgm:t>
    </dgm:pt>
    <dgm:pt modelId="{B7016ADB-6F2E-419F-8355-FF020E659AEC}" type="parTrans" cxnId="{8553D284-0A00-454F-80D3-B4ED1DA7B2D7}">
      <dgm:prSet/>
      <dgm:spPr/>
      <dgm:t>
        <a:bodyPr/>
        <a:lstStyle/>
        <a:p>
          <a:endParaRPr lang="en-US"/>
        </a:p>
      </dgm:t>
    </dgm:pt>
    <dgm:pt modelId="{50DD00B8-2766-4279-A423-2F9087B6426D}" type="sibTrans" cxnId="{8553D284-0A00-454F-80D3-B4ED1DA7B2D7}">
      <dgm:prSet/>
      <dgm:spPr/>
      <dgm:t>
        <a:bodyPr/>
        <a:lstStyle/>
        <a:p>
          <a:endParaRPr lang="en-US"/>
        </a:p>
      </dgm:t>
    </dgm:pt>
    <dgm:pt modelId="{D00888EF-5A69-4065-A960-B7D82BBD5CF3}">
      <dgm:prSet phldrT="[Text]"/>
      <dgm:spPr/>
      <dgm:t>
        <a:bodyPr/>
        <a:lstStyle/>
        <a:p>
          <a:r>
            <a:rPr lang="en-US"/>
            <a:t>Present findings</a:t>
          </a:r>
        </a:p>
      </dgm:t>
    </dgm:pt>
    <dgm:pt modelId="{588F0050-C8C0-4033-B952-F58067331A3F}" type="parTrans" cxnId="{ABF8DC65-43CC-4742-AD7C-0E9E2ADF851A}">
      <dgm:prSet/>
      <dgm:spPr/>
      <dgm:t>
        <a:bodyPr/>
        <a:lstStyle/>
        <a:p>
          <a:endParaRPr lang="en-US"/>
        </a:p>
      </dgm:t>
    </dgm:pt>
    <dgm:pt modelId="{8A53B164-64E5-49F0-A341-EC4934822CBA}" type="sibTrans" cxnId="{ABF8DC65-43CC-4742-AD7C-0E9E2ADF851A}">
      <dgm:prSet/>
      <dgm:spPr/>
      <dgm:t>
        <a:bodyPr/>
        <a:lstStyle/>
        <a:p>
          <a:endParaRPr lang="en-US"/>
        </a:p>
      </dgm:t>
    </dgm:pt>
    <dgm:pt modelId="{E58C348C-CA60-48DC-9532-F63D9C881020}" type="pres">
      <dgm:prSet presAssocID="{1334A8D0-6DDA-4B1A-8696-8BBB634BD0A0}" presName="cycle" presStyleCnt="0">
        <dgm:presLayoutVars>
          <dgm:dir/>
          <dgm:resizeHandles val="exact"/>
        </dgm:presLayoutVars>
      </dgm:prSet>
      <dgm:spPr/>
      <dgm:t>
        <a:bodyPr/>
        <a:lstStyle/>
        <a:p>
          <a:endParaRPr lang="en-US"/>
        </a:p>
      </dgm:t>
    </dgm:pt>
    <dgm:pt modelId="{150FA6B8-9140-4A46-91D7-B54EB75FDEE1}" type="pres">
      <dgm:prSet presAssocID="{952F00D2-7E63-442A-80F6-4D21362A97F2}" presName="node" presStyleLbl="node1" presStyleIdx="0" presStyleCnt="5">
        <dgm:presLayoutVars>
          <dgm:bulletEnabled val="1"/>
        </dgm:presLayoutVars>
      </dgm:prSet>
      <dgm:spPr/>
      <dgm:t>
        <a:bodyPr/>
        <a:lstStyle/>
        <a:p>
          <a:endParaRPr lang="en-US"/>
        </a:p>
      </dgm:t>
    </dgm:pt>
    <dgm:pt modelId="{D66346A7-D436-4C7A-B5B7-B6B8F5AAD5E5}" type="pres">
      <dgm:prSet presAssocID="{952F00D2-7E63-442A-80F6-4D21362A97F2}" presName="spNode" presStyleCnt="0"/>
      <dgm:spPr/>
    </dgm:pt>
    <dgm:pt modelId="{623AF40D-8419-43A1-B80F-FBE5538807CF}" type="pres">
      <dgm:prSet presAssocID="{4A1BFC25-581C-4578-B3E0-7653F58D0876}" presName="sibTrans" presStyleLbl="sibTrans1D1" presStyleIdx="0" presStyleCnt="5"/>
      <dgm:spPr/>
      <dgm:t>
        <a:bodyPr/>
        <a:lstStyle/>
        <a:p>
          <a:endParaRPr lang="en-US"/>
        </a:p>
      </dgm:t>
    </dgm:pt>
    <dgm:pt modelId="{83041879-FF40-45AA-85B9-056F4527BCAD}" type="pres">
      <dgm:prSet presAssocID="{B1FBF138-BEE5-4278-9C8F-9D85E7C65575}" presName="node" presStyleLbl="node1" presStyleIdx="1" presStyleCnt="5">
        <dgm:presLayoutVars>
          <dgm:bulletEnabled val="1"/>
        </dgm:presLayoutVars>
      </dgm:prSet>
      <dgm:spPr/>
      <dgm:t>
        <a:bodyPr/>
        <a:lstStyle/>
        <a:p>
          <a:endParaRPr lang="en-US"/>
        </a:p>
      </dgm:t>
    </dgm:pt>
    <dgm:pt modelId="{EFEABACE-FE0F-444F-91A2-E9F6FE8A6B98}" type="pres">
      <dgm:prSet presAssocID="{B1FBF138-BEE5-4278-9C8F-9D85E7C65575}" presName="spNode" presStyleCnt="0"/>
      <dgm:spPr/>
    </dgm:pt>
    <dgm:pt modelId="{0ADEB387-1AD2-479E-8DA7-E3D2B7B05C1F}" type="pres">
      <dgm:prSet presAssocID="{E35D0FC8-FE51-4AB7-95AF-6557630EE9C9}" presName="sibTrans" presStyleLbl="sibTrans1D1" presStyleIdx="1" presStyleCnt="5"/>
      <dgm:spPr/>
      <dgm:t>
        <a:bodyPr/>
        <a:lstStyle/>
        <a:p>
          <a:endParaRPr lang="en-US"/>
        </a:p>
      </dgm:t>
    </dgm:pt>
    <dgm:pt modelId="{CA20F129-9CEB-4193-92F0-96B7B7F9930D}" type="pres">
      <dgm:prSet presAssocID="{F5A6E3ED-2F48-4CF2-8EE5-ED7F69BB575D}" presName="node" presStyleLbl="node1" presStyleIdx="2" presStyleCnt="5">
        <dgm:presLayoutVars>
          <dgm:bulletEnabled val="1"/>
        </dgm:presLayoutVars>
      </dgm:prSet>
      <dgm:spPr/>
      <dgm:t>
        <a:bodyPr/>
        <a:lstStyle/>
        <a:p>
          <a:endParaRPr lang="en-US"/>
        </a:p>
      </dgm:t>
    </dgm:pt>
    <dgm:pt modelId="{ED565F31-52C0-4EBE-AA68-0234E663C24F}" type="pres">
      <dgm:prSet presAssocID="{F5A6E3ED-2F48-4CF2-8EE5-ED7F69BB575D}" presName="spNode" presStyleCnt="0"/>
      <dgm:spPr/>
    </dgm:pt>
    <dgm:pt modelId="{4D4CEC5F-4064-496E-8FF1-4B59B2C4A515}" type="pres">
      <dgm:prSet presAssocID="{FE5CE9CD-2C17-4BA5-B4BB-7A8B638ECC02}" presName="sibTrans" presStyleLbl="sibTrans1D1" presStyleIdx="2" presStyleCnt="5"/>
      <dgm:spPr/>
      <dgm:t>
        <a:bodyPr/>
        <a:lstStyle/>
        <a:p>
          <a:endParaRPr lang="en-US"/>
        </a:p>
      </dgm:t>
    </dgm:pt>
    <dgm:pt modelId="{AEE3EAB4-1EDA-44C8-A0A2-23AFFC29D7B9}" type="pres">
      <dgm:prSet presAssocID="{F64B0A5B-48D4-486D-AA40-0ED5930A10DC}" presName="node" presStyleLbl="node1" presStyleIdx="3" presStyleCnt="5">
        <dgm:presLayoutVars>
          <dgm:bulletEnabled val="1"/>
        </dgm:presLayoutVars>
      </dgm:prSet>
      <dgm:spPr/>
      <dgm:t>
        <a:bodyPr/>
        <a:lstStyle/>
        <a:p>
          <a:endParaRPr lang="en-US"/>
        </a:p>
      </dgm:t>
    </dgm:pt>
    <dgm:pt modelId="{E58AA152-F1EF-4F8B-87B4-9D91D7F9BDFA}" type="pres">
      <dgm:prSet presAssocID="{F64B0A5B-48D4-486D-AA40-0ED5930A10DC}" presName="spNode" presStyleCnt="0"/>
      <dgm:spPr/>
    </dgm:pt>
    <dgm:pt modelId="{34C1FB0B-DC4B-4824-BB5F-033AF0731D99}" type="pres">
      <dgm:prSet presAssocID="{50DD00B8-2766-4279-A423-2F9087B6426D}" presName="sibTrans" presStyleLbl="sibTrans1D1" presStyleIdx="3" presStyleCnt="5"/>
      <dgm:spPr/>
      <dgm:t>
        <a:bodyPr/>
        <a:lstStyle/>
        <a:p>
          <a:endParaRPr lang="en-US"/>
        </a:p>
      </dgm:t>
    </dgm:pt>
    <dgm:pt modelId="{C1A38D74-26D1-4B29-B20C-483B9D7ABE8D}" type="pres">
      <dgm:prSet presAssocID="{D00888EF-5A69-4065-A960-B7D82BBD5CF3}" presName="node" presStyleLbl="node1" presStyleIdx="4" presStyleCnt="5">
        <dgm:presLayoutVars>
          <dgm:bulletEnabled val="1"/>
        </dgm:presLayoutVars>
      </dgm:prSet>
      <dgm:spPr/>
      <dgm:t>
        <a:bodyPr/>
        <a:lstStyle/>
        <a:p>
          <a:endParaRPr lang="en-US"/>
        </a:p>
      </dgm:t>
    </dgm:pt>
    <dgm:pt modelId="{3484FA21-80BB-441E-A4E3-3CA2590481B2}" type="pres">
      <dgm:prSet presAssocID="{D00888EF-5A69-4065-A960-B7D82BBD5CF3}" presName="spNode" presStyleCnt="0"/>
      <dgm:spPr/>
    </dgm:pt>
    <dgm:pt modelId="{9DA4DF71-DB2D-4C73-B973-286CE4190CA0}" type="pres">
      <dgm:prSet presAssocID="{8A53B164-64E5-49F0-A341-EC4934822CBA}" presName="sibTrans" presStyleLbl="sibTrans1D1" presStyleIdx="4" presStyleCnt="5"/>
      <dgm:spPr/>
      <dgm:t>
        <a:bodyPr/>
        <a:lstStyle/>
        <a:p>
          <a:endParaRPr lang="en-US"/>
        </a:p>
      </dgm:t>
    </dgm:pt>
  </dgm:ptLst>
  <dgm:cxnLst>
    <dgm:cxn modelId="{39662A0F-3BA0-4C77-8785-6E934C24ED77}" type="presOf" srcId="{952F00D2-7E63-442A-80F6-4D21362A97F2}" destId="{150FA6B8-9140-4A46-91D7-B54EB75FDEE1}" srcOrd="0" destOrd="0" presId="urn:microsoft.com/office/officeart/2005/8/layout/cycle5"/>
    <dgm:cxn modelId="{99D9653C-C173-4E2E-A541-765B5D20DDBF}" srcId="{1334A8D0-6DDA-4B1A-8696-8BBB634BD0A0}" destId="{952F00D2-7E63-442A-80F6-4D21362A97F2}" srcOrd="0" destOrd="0" parTransId="{DC31C369-E09C-4C40-92B3-7132F7FCD112}" sibTransId="{4A1BFC25-581C-4578-B3E0-7653F58D0876}"/>
    <dgm:cxn modelId="{FD6EFB91-947A-4BD6-8327-90C44E3E0DFE}" type="presOf" srcId="{50DD00B8-2766-4279-A423-2F9087B6426D}" destId="{34C1FB0B-DC4B-4824-BB5F-033AF0731D99}" srcOrd="0" destOrd="0" presId="urn:microsoft.com/office/officeart/2005/8/layout/cycle5"/>
    <dgm:cxn modelId="{618F2AD8-5607-4FD2-8693-1D722CB8A862}" type="presOf" srcId="{F5A6E3ED-2F48-4CF2-8EE5-ED7F69BB575D}" destId="{CA20F129-9CEB-4193-92F0-96B7B7F9930D}" srcOrd="0" destOrd="0" presId="urn:microsoft.com/office/officeart/2005/8/layout/cycle5"/>
    <dgm:cxn modelId="{8553D284-0A00-454F-80D3-B4ED1DA7B2D7}" srcId="{1334A8D0-6DDA-4B1A-8696-8BBB634BD0A0}" destId="{F64B0A5B-48D4-486D-AA40-0ED5930A10DC}" srcOrd="3" destOrd="0" parTransId="{B7016ADB-6F2E-419F-8355-FF020E659AEC}" sibTransId="{50DD00B8-2766-4279-A423-2F9087B6426D}"/>
    <dgm:cxn modelId="{033C1552-D366-4CBF-BE0D-4E226465E029}" srcId="{1334A8D0-6DDA-4B1A-8696-8BBB634BD0A0}" destId="{B1FBF138-BEE5-4278-9C8F-9D85E7C65575}" srcOrd="1" destOrd="0" parTransId="{5F6FDB38-87B4-48E0-B5E1-EAE62B71872B}" sibTransId="{E35D0FC8-FE51-4AB7-95AF-6557630EE9C9}"/>
    <dgm:cxn modelId="{8C23F4A1-833B-41E2-82A8-8FEA6271B0D4}" srcId="{1334A8D0-6DDA-4B1A-8696-8BBB634BD0A0}" destId="{F5A6E3ED-2F48-4CF2-8EE5-ED7F69BB575D}" srcOrd="2" destOrd="0" parTransId="{6D49324E-F966-4415-BB92-C23CAE85099D}" sibTransId="{FE5CE9CD-2C17-4BA5-B4BB-7A8B638ECC02}"/>
    <dgm:cxn modelId="{D24CC439-C618-4B72-AD17-0785E5E3C120}" type="presOf" srcId="{E35D0FC8-FE51-4AB7-95AF-6557630EE9C9}" destId="{0ADEB387-1AD2-479E-8DA7-E3D2B7B05C1F}" srcOrd="0" destOrd="0" presId="urn:microsoft.com/office/officeart/2005/8/layout/cycle5"/>
    <dgm:cxn modelId="{ABF8DC65-43CC-4742-AD7C-0E9E2ADF851A}" srcId="{1334A8D0-6DDA-4B1A-8696-8BBB634BD0A0}" destId="{D00888EF-5A69-4065-A960-B7D82BBD5CF3}" srcOrd="4" destOrd="0" parTransId="{588F0050-C8C0-4033-B952-F58067331A3F}" sibTransId="{8A53B164-64E5-49F0-A341-EC4934822CBA}"/>
    <dgm:cxn modelId="{7175B9EA-18A6-4A64-857C-3646BF51D5C6}" type="presOf" srcId="{4A1BFC25-581C-4578-B3E0-7653F58D0876}" destId="{623AF40D-8419-43A1-B80F-FBE5538807CF}" srcOrd="0" destOrd="0" presId="urn:microsoft.com/office/officeart/2005/8/layout/cycle5"/>
    <dgm:cxn modelId="{877A07DD-33E6-4B04-8ED8-D89574DA1F4D}" type="presOf" srcId="{8A53B164-64E5-49F0-A341-EC4934822CBA}" destId="{9DA4DF71-DB2D-4C73-B973-286CE4190CA0}" srcOrd="0" destOrd="0" presId="urn:microsoft.com/office/officeart/2005/8/layout/cycle5"/>
    <dgm:cxn modelId="{494CD0FF-AFA3-4FD0-9A8C-1DA9EE8A6688}" type="presOf" srcId="{F64B0A5B-48D4-486D-AA40-0ED5930A10DC}" destId="{AEE3EAB4-1EDA-44C8-A0A2-23AFFC29D7B9}" srcOrd="0" destOrd="0" presId="urn:microsoft.com/office/officeart/2005/8/layout/cycle5"/>
    <dgm:cxn modelId="{CFA5AB32-12B8-478B-9ACF-BE5B309C2DF7}" type="presOf" srcId="{B1FBF138-BEE5-4278-9C8F-9D85E7C65575}" destId="{83041879-FF40-45AA-85B9-056F4527BCAD}" srcOrd="0" destOrd="0" presId="urn:microsoft.com/office/officeart/2005/8/layout/cycle5"/>
    <dgm:cxn modelId="{F220EBF0-FBC5-4DA5-A3AA-B802BF32EF57}" type="presOf" srcId="{1334A8D0-6DDA-4B1A-8696-8BBB634BD0A0}" destId="{E58C348C-CA60-48DC-9532-F63D9C881020}" srcOrd="0" destOrd="0" presId="urn:microsoft.com/office/officeart/2005/8/layout/cycle5"/>
    <dgm:cxn modelId="{DEAD9F39-DECC-475D-81DD-3896AFE186BF}" type="presOf" srcId="{FE5CE9CD-2C17-4BA5-B4BB-7A8B638ECC02}" destId="{4D4CEC5F-4064-496E-8FF1-4B59B2C4A515}" srcOrd="0" destOrd="0" presId="urn:microsoft.com/office/officeart/2005/8/layout/cycle5"/>
    <dgm:cxn modelId="{3E83B9D3-D786-403B-8AC5-578C8BF3E6BF}" type="presOf" srcId="{D00888EF-5A69-4065-A960-B7D82BBD5CF3}" destId="{C1A38D74-26D1-4B29-B20C-483B9D7ABE8D}" srcOrd="0" destOrd="0" presId="urn:microsoft.com/office/officeart/2005/8/layout/cycle5"/>
    <dgm:cxn modelId="{7877EA66-02C0-48E4-971C-995B94DF0B3E}" type="presParOf" srcId="{E58C348C-CA60-48DC-9532-F63D9C881020}" destId="{150FA6B8-9140-4A46-91D7-B54EB75FDEE1}" srcOrd="0" destOrd="0" presId="urn:microsoft.com/office/officeart/2005/8/layout/cycle5"/>
    <dgm:cxn modelId="{2CA98F82-4DB8-4A34-B4F6-6F398E6A7217}" type="presParOf" srcId="{E58C348C-CA60-48DC-9532-F63D9C881020}" destId="{D66346A7-D436-4C7A-B5B7-B6B8F5AAD5E5}" srcOrd="1" destOrd="0" presId="urn:microsoft.com/office/officeart/2005/8/layout/cycle5"/>
    <dgm:cxn modelId="{964A0496-C7CF-4AF6-B3F8-2D21CDCC9FD9}" type="presParOf" srcId="{E58C348C-CA60-48DC-9532-F63D9C881020}" destId="{623AF40D-8419-43A1-B80F-FBE5538807CF}" srcOrd="2" destOrd="0" presId="urn:microsoft.com/office/officeart/2005/8/layout/cycle5"/>
    <dgm:cxn modelId="{5C77818C-2750-49B4-8415-B327119CC4D1}" type="presParOf" srcId="{E58C348C-CA60-48DC-9532-F63D9C881020}" destId="{83041879-FF40-45AA-85B9-056F4527BCAD}" srcOrd="3" destOrd="0" presId="urn:microsoft.com/office/officeart/2005/8/layout/cycle5"/>
    <dgm:cxn modelId="{10DEC0E4-1039-450B-8F59-D95495EDDBCD}" type="presParOf" srcId="{E58C348C-CA60-48DC-9532-F63D9C881020}" destId="{EFEABACE-FE0F-444F-91A2-E9F6FE8A6B98}" srcOrd="4" destOrd="0" presId="urn:microsoft.com/office/officeart/2005/8/layout/cycle5"/>
    <dgm:cxn modelId="{9843B1DF-BA66-4BA8-8F4F-2DDA62451933}" type="presParOf" srcId="{E58C348C-CA60-48DC-9532-F63D9C881020}" destId="{0ADEB387-1AD2-479E-8DA7-E3D2B7B05C1F}" srcOrd="5" destOrd="0" presId="urn:microsoft.com/office/officeart/2005/8/layout/cycle5"/>
    <dgm:cxn modelId="{CEA37F5A-EE5F-4370-8D8C-C758890DB302}" type="presParOf" srcId="{E58C348C-CA60-48DC-9532-F63D9C881020}" destId="{CA20F129-9CEB-4193-92F0-96B7B7F9930D}" srcOrd="6" destOrd="0" presId="urn:microsoft.com/office/officeart/2005/8/layout/cycle5"/>
    <dgm:cxn modelId="{6132C9B1-887E-45D9-90E2-7E36F3F6D0E4}" type="presParOf" srcId="{E58C348C-CA60-48DC-9532-F63D9C881020}" destId="{ED565F31-52C0-4EBE-AA68-0234E663C24F}" srcOrd="7" destOrd="0" presId="urn:microsoft.com/office/officeart/2005/8/layout/cycle5"/>
    <dgm:cxn modelId="{6AD14A8B-A6A7-4385-9E0C-0CCB554B4045}" type="presParOf" srcId="{E58C348C-CA60-48DC-9532-F63D9C881020}" destId="{4D4CEC5F-4064-496E-8FF1-4B59B2C4A515}" srcOrd="8" destOrd="0" presId="urn:microsoft.com/office/officeart/2005/8/layout/cycle5"/>
    <dgm:cxn modelId="{90696CD2-7A0B-47C4-80D3-75CA7EE1B65C}" type="presParOf" srcId="{E58C348C-CA60-48DC-9532-F63D9C881020}" destId="{AEE3EAB4-1EDA-44C8-A0A2-23AFFC29D7B9}" srcOrd="9" destOrd="0" presId="urn:microsoft.com/office/officeart/2005/8/layout/cycle5"/>
    <dgm:cxn modelId="{159B5CFC-B90B-4C36-8FEE-5020A7635777}" type="presParOf" srcId="{E58C348C-CA60-48DC-9532-F63D9C881020}" destId="{E58AA152-F1EF-4F8B-87B4-9D91D7F9BDFA}" srcOrd="10" destOrd="0" presId="urn:microsoft.com/office/officeart/2005/8/layout/cycle5"/>
    <dgm:cxn modelId="{EB7AC92E-FDB4-4AF2-B248-397436CD7798}" type="presParOf" srcId="{E58C348C-CA60-48DC-9532-F63D9C881020}" destId="{34C1FB0B-DC4B-4824-BB5F-033AF0731D99}" srcOrd="11" destOrd="0" presId="urn:microsoft.com/office/officeart/2005/8/layout/cycle5"/>
    <dgm:cxn modelId="{9AADA8C9-CFA7-4A16-B533-E658EE81412B}" type="presParOf" srcId="{E58C348C-CA60-48DC-9532-F63D9C881020}" destId="{C1A38D74-26D1-4B29-B20C-483B9D7ABE8D}" srcOrd="12" destOrd="0" presId="urn:microsoft.com/office/officeart/2005/8/layout/cycle5"/>
    <dgm:cxn modelId="{8FC6B266-DE0C-4875-AA5D-62748ABCC926}" type="presParOf" srcId="{E58C348C-CA60-48DC-9532-F63D9C881020}" destId="{3484FA21-80BB-441E-A4E3-3CA2590481B2}" srcOrd="13" destOrd="0" presId="urn:microsoft.com/office/officeart/2005/8/layout/cycle5"/>
    <dgm:cxn modelId="{36433D35-28B4-4A42-A291-DC8A261F413D}" type="presParOf" srcId="{E58C348C-CA60-48DC-9532-F63D9C881020}" destId="{9DA4DF71-DB2D-4C73-B973-286CE4190CA0}"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334A8D0-6DDA-4B1A-8696-8BBB634BD0A0}"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952F00D2-7E63-442A-80F6-4D21362A97F2}">
      <dgm:prSet phldrT="[Text]"/>
      <dgm:spPr/>
      <dgm:t>
        <a:bodyPr/>
        <a:lstStyle/>
        <a:p>
          <a:r>
            <a:rPr lang="en-US"/>
            <a:t>Researh question</a:t>
          </a:r>
        </a:p>
      </dgm:t>
    </dgm:pt>
    <dgm:pt modelId="{DC31C369-E09C-4C40-92B3-7132F7FCD112}" type="parTrans" cxnId="{99D9653C-C173-4E2E-A541-765B5D20DDBF}">
      <dgm:prSet/>
      <dgm:spPr/>
      <dgm:t>
        <a:bodyPr/>
        <a:lstStyle/>
        <a:p>
          <a:endParaRPr lang="en-US"/>
        </a:p>
      </dgm:t>
    </dgm:pt>
    <dgm:pt modelId="{4A1BFC25-581C-4578-B3E0-7653F58D0876}" type="sibTrans" cxnId="{99D9653C-C173-4E2E-A541-765B5D20DDBF}">
      <dgm:prSet/>
      <dgm:spPr/>
      <dgm:t>
        <a:bodyPr/>
        <a:lstStyle/>
        <a:p>
          <a:endParaRPr lang="en-US"/>
        </a:p>
      </dgm:t>
    </dgm:pt>
    <dgm:pt modelId="{B1FBF138-BEE5-4278-9C8F-9D85E7C65575}">
      <dgm:prSet phldrT="[Text]"/>
      <dgm:spPr/>
      <dgm:t>
        <a:bodyPr/>
        <a:lstStyle/>
        <a:p>
          <a:r>
            <a:rPr lang="en-US"/>
            <a:t>Literature review</a:t>
          </a:r>
        </a:p>
      </dgm:t>
    </dgm:pt>
    <dgm:pt modelId="{5F6FDB38-87B4-48E0-B5E1-EAE62B71872B}" type="parTrans" cxnId="{033C1552-D366-4CBF-BE0D-4E226465E029}">
      <dgm:prSet/>
      <dgm:spPr/>
      <dgm:t>
        <a:bodyPr/>
        <a:lstStyle/>
        <a:p>
          <a:endParaRPr lang="en-US"/>
        </a:p>
      </dgm:t>
    </dgm:pt>
    <dgm:pt modelId="{E35D0FC8-FE51-4AB7-95AF-6557630EE9C9}" type="sibTrans" cxnId="{033C1552-D366-4CBF-BE0D-4E226465E029}">
      <dgm:prSet/>
      <dgm:spPr/>
      <dgm:t>
        <a:bodyPr/>
        <a:lstStyle/>
        <a:p>
          <a:endParaRPr lang="en-US"/>
        </a:p>
      </dgm:t>
    </dgm:pt>
    <dgm:pt modelId="{F5A6E3ED-2F48-4CF2-8EE5-ED7F69BB575D}">
      <dgm:prSet phldrT="[Text]"/>
      <dgm:spPr/>
      <dgm:t>
        <a:bodyPr/>
        <a:lstStyle/>
        <a:p>
          <a:r>
            <a:rPr lang="en-US"/>
            <a:t>Data</a:t>
          </a:r>
        </a:p>
      </dgm:t>
    </dgm:pt>
    <dgm:pt modelId="{6D49324E-F966-4415-BB92-C23CAE85099D}" type="parTrans" cxnId="{8C23F4A1-833B-41E2-82A8-8FEA6271B0D4}">
      <dgm:prSet/>
      <dgm:spPr/>
      <dgm:t>
        <a:bodyPr/>
        <a:lstStyle/>
        <a:p>
          <a:endParaRPr lang="en-US"/>
        </a:p>
      </dgm:t>
    </dgm:pt>
    <dgm:pt modelId="{FE5CE9CD-2C17-4BA5-B4BB-7A8B638ECC02}" type="sibTrans" cxnId="{8C23F4A1-833B-41E2-82A8-8FEA6271B0D4}">
      <dgm:prSet/>
      <dgm:spPr/>
      <dgm:t>
        <a:bodyPr/>
        <a:lstStyle/>
        <a:p>
          <a:endParaRPr lang="en-US"/>
        </a:p>
      </dgm:t>
    </dgm:pt>
    <dgm:pt modelId="{F64B0A5B-48D4-486D-AA40-0ED5930A10DC}">
      <dgm:prSet phldrT="[Text]"/>
      <dgm:spPr>
        <a:solidFill>
          <a:schemeClr val="accent1"/>
        </a:solidFill>
      </dgm:spPr>
      <dgm:t>
        <a:bodyPr/>
        <a:lstStyle/>
        <a:p>
          <a:r>
            <a:rPr lang="en-US"/>
            <a:t>Analysis</a:t>
          </a:r>
        </a:p>
      </dgm:t>
    </dgm:pt>
    <dgm:pt modelId="{B7016ADB-6F2E-419F-8355-FF020E659AEC}" type="parTrans" cxnId="{8553D284-0A00-454F-80D3-B4ED1DA7B2D7}">
      <dgm:prSet/>
      <dgm:spPr/>
      <dgm:t>
        <a:bodyPr/>
        <a:lstStyle/>
        <a:p>
          <a:endParaRPr lang="en-US"/>
        </a:p>
      </dgm:t>
    </dgm:pt>
    <dgm:pt modelId="{50DD00B8-2766-4279-A423-2F9087B6426D}" type="sibTrans" cxnId="{8553D284-0A00-454F-80D3-B4ED1DA7B2D7}">
      <dgm:prSet/>
      <dgm:spPr/>
      <dgm:t>
        <a:bodyPr/>
        <a:lstStyle/>
        <a:p>
          <a:endParaRPr lang="en-US"/>
        </a:p>
      </dgm:t>
    </dgm:pt>
    <dgm:pt modelId="{D00888EF-5A69-4065-A960-B7D82BBD5CF3}">
      <dgm:prSet phldrT="[Text]"/>
      <dgm:spPr/>
      <dgm:t>
        <a:bodyPr/>
        <a:lstStyle/>
        <a:p>
          <a:r>
            <a:rPr lang="en-US"/>
            <a:t>Present findings</a:t>
          </a:r>
        </a:p>
      </dgm:t>
    </dgm:pt>
    <dgm:pt modelId="{588F0050-C8C0-4033-B952-F58067331A3F}" type="parTrans" cxnId="{ABF8DC65-43CC-4742-AD7C-0E9E2ADF851A}">
      <dgm:prSet/>
      <dgm:spPr/>
      <dgm:t>
        <a:bodyPr/>
        <a:lstStyle/>
        <a:p>
          <a:endParaRPr lang="en-US"/>
        </a:p>
      </dgm:t>
    </dgm:pt>
    <dgm:pt modelId="{8A53B164-64E5-49F0-A341-EC4934822CBA}" type="sibTrans" cxnId="{ABF8DC65-43CC-4742-AD7C-0E9E2ADF851A}">
      <dgm:prSet/>
      <dgm:spPr/>
      <dgm:t>
        <a:bodyPr/>
        <a:lstStyle/>
        <a:p>
          <a:endParaRPr lang="en-US"/>
        </a:p>
      </dgm:t>
    </dgm:pt>
    <dgm:pt modelId="{E58C348C-CA60-48DC-9532-F63D9C881020}" type="pres">
      <dgm:prSet presAssocID="{1334A8D0-6DDA-4B1A-8696-8BBB634BD0A0}" presName="cycle" presStyleCnt="0">
        <dgm:presLayoutVars>
          <dgm:dir/>
          <dgm:resizeHandles val="exact"/>
        </dgm:presLayoutVars>
      </dgm:prSet>
      <dgm:spPr/>
      <dgm:t>
        <a:bodyPr/>
        <a:lstStyle/>
        <a:p>
          <a:endParaRPr lang="en-US"/>
        </a:p>
      </dgm:t>
    </dgm:pt>
    <dgm:pt modelId="{150FA6B8-9140-4A46-91D7-B54EB75FDEE1}" type="pres">
      <dgm:prSet presAssocID="{952F00D2-7E63-442A-80F6-4D21362A97F2}" presName="node" presStyleLbl="node1" presStyleIdx="0" presStyleCnt="5">
        <dgm:presLayoutVars>
          <dgm:bulletEnabled val="1"/>
        </dgm:presLayoutVars>
      </dgm:prSet>
      <dgm:spPr/>
      <dgm:t>
        <a:bodyPr/>
        <a:lstStyle/>
        <a:p>
          <a:endParaRPr lang="en-US"/>
        </a:p>
      </dgm:t>
    </dgm:pt>
    <dgm:pt modelId="{D66346A7-D436-4C7A-B5B7-B6B8F5AAD5E5}" type="pres">
      <dgm:prSet presAssocID="{952F00D2-7E63-442A-80F6-4D21362A97F2}" presName="spNode" presStyleCnt="0"/>
      <dgm:spPr/>
    </dgm:pt>
    <dgm:pt modelId="{623AF40D-8419-43A1-B80F-FBE5538807CF}" type="pres">
      <dgm:prSet presAssocID="{4A1BFC25-581C-4578-B3E0-7653F58D0876}" presName="sibTrans" presStyleLbl="sibTrans1D1" presStyleIdx="0" presStyleCnt="5"/>
      <dgm:spPr/>
      <dgm:t>
        <a:bodyPr/>
        <a:lstStyle/>
        <a:p>
          <a:endParaRPr lang="en-US"/>
        </a:p>
      </dgm:t>
    </dgm:pt>
    <dgm:pt modelId="{83041879-FF40-45AA-85B9-056F4527BCAD}" type="pres">
      <dgm:prSet presAssocID="{B1FBF138-BEE5-4278-9C8F-9D85E7C65575}" presName="node" presStyleLbl="node1" presStyleIdx="1" presStyleCnt="5">
        <dgm:presLayoutVars>
          <dgm:bulletEnabled val="1"/>
        </dgm:presLayoutVars>
      </dgm:prSet>
      <dgm:spPr/>
      <dgm:t>
        <a:bodyPr/>
        <a:lstStyle/>
        <a:p>
          <a:endParaRPr lang="en-US"/>
        </a:p>
      </dgm:t>
    </dgm:pt>
    <dgm:pt modelId="{EFEABACE-FE0F-444F-91A2-E9F6FE8A6B98}" type="pres">
      <dgm:prSet presAssocID="{B1FBF138-BEE5-4278-9C8F-9D85E7C65575}" presName="spNode" presStyleCnt="0"/>
      <dgm:spPr/>
    </dgm:pt>
    <dgm:pt modelId="{0ADEB387-1AD2-479E-8DA7-E3D2B7B05C1F}" type="pres">
      <dgm:prSet presAssocID="{E35D0FC8-FE51-4AB7-95AF-6557630EE9C9}" presName="sibTrans" presStyleLbl="sibTrans1D1" presStyleIdx="1" presStyleCnt="5"/>
      <dgm:spPr/>
      <dgm:t>
        <a:bodyPr/>
        <a:lstStyle/>
        <a:p>
          <a:endParaRPr lang="en-US"/>
        </a:p>
      </dgm:t>
    </dgm:pt>
    <dgm:pt modelId="{CA20F129-9CEB-4193-92F0-96B7B7F9930D}" type="pres">
      <dgm:prSet presAssocID="{F5A6E3ED-2F48-4CF2-8EE5-ED7F69BB575D}" presName="node" presStyleLbl="node1" presStyleIdx="2" presStyleCnt="5">
        <dgm:presLayoutVars>
          <dgm:bulletEnabled val="1"/>
        </dgm:presLayoutVars>
      </dgm:prSet>
      <dgm:spPr/>
      <dgm:t>
        <a:bodyPr/>
        <a:lstStyle/>
        <a:p>
          <a:endParaRPr lang="en-US"/>
        </a:p>
      </dgm:t>
    </dgm:pt>
    <dgm:pt modelId="{ED565F31-52C0-4EBE-AA68-0234E663C24F}" type="pres">
      <dgm:prSet presAssocID="{F5A6E3ED-2F48-4CF2-8EE5-ED7F69BB575D}" presName="spNode" presStyleCnt="0"/>
      <dgm:spPr/>
    </dgm:pt>
    <dgm:pt modelId="{4D4CEC5F-4064-496E-8FF1-4B59B2C4A515}" type="pres">
      <dgm:prSet presAssocID="{FE5CE9CD-2C17-4BA5-B4BB-7A8B638ECC02}" presName="sibTrans" presStyleLbl="sibTrans1D1" presStyleIdx="2" presStyleCnt="5"/>
      <dgm:spPr/>
      <dgm:t>
        <a:bodyPr/>
        <a:lstStyle/>
        <a:p>
          <a:endParaRPr lang="en-US"/>
        </a:p>
      </dgm:t>
    </dgm:pt>
    <dgm:pt modelId="{AEE3EAB4-1EDA-44C8-A0A2-23AFFC29D7B9}" type="pres">
      <dgm:prSet presAssocID="{F64B0A5B-48D4-486D-AA40-0ED5930A10DC}" presName="node" presStyleLbl="node1" presStyleIdx="3" presStyleCnt="5">
        <dgm:presLayoutVars>
          <dgm:bulletEnabled val="1"/>
        </dgm:presLayoutVars>
      </dgm:prSet>
      <dgm:spPr/>
      <dgm:t>
        <a:bodyPr/>
        <a:lstStyle/>
        <a:p>
          <a:endParaRPr lang="en-US"/>
        </a:p>
      </dgm:t>
    </dgm:pt>
    <dgm:pt modelId="{E58AA152-F1EF-4F8B-87B4-9D91D7F9BDFA}" type="pres">
      <dgm:prSet presAssocID="{F64B0A5B-48D4-486D-AA40-0ED5930A10DC}" presName="spNode" presStyleCnt="0"/>
      <dgm:spPr/>
    </dgm:pt>
    <dgm:pt modelId="{34C1FB0B-DC4B-4824-BB5F-033AF0731D99}" type="pres">
      <dgm:prSet presAssocID="{50DD00B8-2766-4279-A423-2F9087B6426D}" presName="sibTrans" presStyleLbl="sibTrans1D1" presStyleIdx="3" presStyleCnt="5"/>
      <dgm:spPr/>
      <dgm:t>
        <a:bodyPr/>
        <a:lstStyle/>
        <a:p>
          <a:endParaRPr lang="en-US"/>
        </a:p>
      </dgm:t>
    </dgm:pt>
    <dgm:pt modelId="{C1A38D74-26D1-4B29-B20C-483B9D7ABE8D}" type="pres">
      <dgm:prSet presAssocID="{D00888EF-5A69-4065-A960-B7D82BBD5CF3}" presName="node" presStyleLbl="node1" presStyleIdx="4" presStyleCnt="5">
        <dgm:presLayoutVars>
          <dgm:bulletEnabled val="1"/>
        </dgm:presLayoutVars>
      </dgm:prSet>
      <dgm:spPr/>
      <dgm:t>
        <a:bodyPr/>
        <a:lstStyle/>
        <a:p>
          <a:endParaRPr lang="en-US"/>
        </a:p>
      </dgm:t>
    </dgm:pt>
    <dgm:pt modelId="{3484FA21-80BB-441E-A4E3-3CA2590481B2}" type="pres">
      <dgm:prSet presAssocID="{D00888EF-5A69-4065-A960-B7D82BBD5CF3}" presName="spNode" presStyleCnt="0"/>
      <dgm:spPr/>
    </dgm:pt>
    <dgm:pt modelId="{9DA4DF71-DB2D-4C73-B973-286CE4190CA0}" type="pres">
      <dgm:prSet presAssocID="{8A53B164-64E5-49F0-A341-EC4934822CBA}" presName="sibTrans" presStyleLbl="sibTrans1D1" presStyleIdx="4" presStyleCnt="5"/>
      <dgm:spPr/>
      <dgm:t>
        <a:bodyPr/>
        <a:lstStyle/>
        <a:p>
          <a:endParaRPr lang="en-US"/>
        </a:p>
      </dgm:t>
    </dgm:pt>
  </dgm:ptLst>
  <dgm:cxnLst>
    <dgm:cxn modelId="{39662A0F-3BA0-4C77-8785-6E934C24ED77}" type="presOf" srcId="{952F00D2-7E63-442A-80F6-4D21362A97F2}" destId="{150FA6B8-9140-4A46-91D7-B54EB75FDEE1}" srcOrd="0" destOrd="0" presId="urn:microsoft.com/office/officeart/2005/8/layout/cycle5"/>
    <dgm:cxn modelId="{99D9653C-C173-4E2E-A541-765B5D20DDBF}" srcId="{1334A8D0-6DDA-4B1A-8696-8BBB634BD0A0}" destId="{952F00D2-7E63-442A-80F6-4D21362A97F2}" srcOrd="0" destOrd="0" parTransId="{DC31C369-E09C-4C40-92B3-7132F7FCD112}" sibTransId="{4A1BFC25-581C-4578-B3E0-7653F58D0876}"/>
    <dgm:cxn modelId="{FD6EFB91-947A-4BD6-8327-90C44E3E0DFE}" type="presOf" srcId="{50DD00B8-2766-4279-A423-2F9087B6426D}" destId="{34C1FB0B-DC4B-4824-BB5F-033AF0731D99}" srcOrd="0" destOrd="0" presId="urn:microsoft.com/office/officeart/2005/8/layout/cycle5"/>
    <dgm:cxn modelId="{618F2AD8-5607-4FD2-8693-1D722CB8A862}" type="presOf" srcId="{F5A6E3ED-2F48-4CF2-8EE5-ED7F69BB575D}" destId="{CA20F129-9CEB-4193-92F0-96B7B7F9930D}" srcOrd="0" destOrd="0" presId="urn:microsoft.com/office/officeart/2005/8/layout/cycle5"/>
    <dgm:cxn modelId="{8553D284-0A00-454F-80D3-B4ED1DA7B2D7}" srcId="{1334A8D0-6DDA-4B1A-8696-8BBB634BD0A0}" destId="{F64B0A5B-48D4-486D-AA40-0ED5930A10DC}" srcOrd="3" destOrd="0" parTransId="{B7016ADB-6F2E-419F-8355-FF020E659AEC}" sibTransId="{50DD00B8-2766-4279-A423-2F9087B6426D}"/>
    <dgm:cxn modelId="{033C1552-D366-4CBF-BE0D-4E226465E029}" srcId="{1334A8D0-6DDA-4B1A-8696-8BBB634BD0A0}" destId="{B1FBF138-BEE5-4278-9C8F-9D85E7C65575}" srcOrd="1" destOrd="0" parTransId="{5F6FDB38-87B4-48E0-B5E1-EAE62B71872B}" sibTransId="{E35D0FC8-FE51-4AB7-95AF-6557630EE9C9}"/>
    <dgm:cxn modelId="{8C23F4A1-833B-41E2-82A8-8FEA6271B0D4}" srcId="{1334A8D0-6DDA-4B1A-8696-8BBB634BD0A0}" destId="{F5A6E3ED-2F48-4CF2-8EE5-ED7F69BB575D}" srcOrd="2" destOrd="0" parTransId="{6D49324E-F966-4415-BB92-C23CAE85099D}" sibTransId="{FE5CE9CD-2C17-4BA5-B4BB-7A8B638ECC02}"/>
    <dgm:cxn modelId="{D24CC439-C618-4B72-AD17-0785E5E3C120}" type="presOf" srcId="{E35D0FC8-FE51-4AB7-95AF-6557630EE9C9}" destId="{0ADEB387-1AD2-479E-8DA7-E3D2B7B05C1F}" srcOrd="0" destOrd="0" presId="urn:microsoft.com/office/officeart/2005/8/layout/cycle5"/>
    <dgm:cxn modelId="{ABF8DC65-43CC-4742-AD7C-0E9E2ADF851A}" srcId="{1334A8D0-6DDA-4B1A-8696-8BBB634BD0A0}" destId="{D00888EF-5A69-4065-A960-B7D82BBD5CF3}" srcOrd="4" destOrd="0" parTransId="{588F0050-C8C0-4033-B952-F58067331A3F}" sibTransId="{8A53B164-64E5-49F0-A341-EC4934822CBA}"/>
    <dgm:cxn modelId="{7175B9EA-18A6-4A64-857C-3646BF51D5C6}" type="presOf" srcId="{4A1BFC25-581C-4578-B3E0-7653F58D0876}" destId="{623AF40D-8419-43A1-B80F-FBE5538807CF}" srcOrd="0" destOrd="0" presId="urn:microsoft.com/office/officeart/2005/8/layout/cycle5"/>
    <dgm:cxn modelId="{877A07DD-33E6-4B04-8ED8-D89574DA1F4D}" type="presOf" srcId="{8A53B164-64E5-49F0-A341-EC4934822CBA}" destId="{9DA4DF71-DB2D-4C73-B973-286CE4190CA0}" srcOrd="0" destOrd="0" presId="urn:microsoft.com/office/officeart/2005/8/layout/cycle5"/>
    <dgm:cxn modelId="{494CD0FF-AFA3-4FD0-9A8C-1DA9EE8A6688}" type="presOf" srcId="{F64B0A5B-48D4-486D-AA40-0ED5930A10DC}" destId="{AEE3EAB4-1EDA-44C8-A0A2-23AFFC29D7B9}" srcOrd="0" destOrd="0" presId="urn:microsoft.com/office/officeart/2005/8/layout/cycle5"/>
    <dgm:cxn modelId="{CFA5AB32-12B8-478B-9ACF-BE5B309C2DF7}" type="presOf" srcId="{B1FBF138-BEE5-4278-9C8F-9D85E7C65575}" destId="{83041879-FF40-45AA-85B9-056F4527BCAD}" srcOrd="0" destOrd="0" presId="urn:microsoft.com/office/officeart/2005/8/layout/cycle5"/>
    <dgm:cxn modelId="{F220EBF0-FBC5-4DA5-A3AA-B802BF32EF57}" type="presOf" srcId="{1334A8D0-6DDA-4B1A-8696-8BBB634BD0A0}" destId="{E58C348C-CA60-48DC-9532-F63D9C881020}" srcOrd="0" destOrd="0" presId="urn:microsoft.com/office/officeart/2005/8/layout/cycle5"/>
    <dgm:cxn modelId="{DEAD9F39-DECC-475D-81DD-3896AFE186BF}" type="presOf" srcId="{FE5CE9CD-2C17-4BA5-B4BB-7A8B638ECC02}" destId="{4D4CEC5F-4064-496E-8FF1-4B59B2C4A515}" srcOrd="0" destOrd="0" presId="urn:microsoft.com/office/officeart/2005/8/layout/cycle5"/>
    <dgm:cxn modelId="{3E83B9D3-D786-403B-8AC5-578C8BF3E6BF}" type="presOf" srcId="{D00888EF-5A69-4065-A960-B7D82BBD5CF3}" destId="{C1A38D74-26D1-4B29-B20C-483B9D7ABE8D}" srcOrd="0" destOrd="0" presId="urn:microsoft.com/office/officeart/2005/8/layout/cycle5"/>
    <dgm:cxn modelId="{7877EA66-02C0-48E4-971C-995B94DF0B3E}" type="presParOf" srcId="{E58C348C-CA60-48DC-9532-F63D9C881020}" destId="{150FA6B8-9140-4A46-91D7-B54EB75FDEE1}" srcOrd="0" destOrd="0" presId="urn:microsoft.com/office/officeart/2005/8/layout/cycle5"/>
    <dgm:cxn modelId="{2CA98F82-4DB8-4A34-B4F6-6F398E6A7217}" type="presParOf" srcId="{E58C348C-CA60-48DC-9532-F63D9C881020}" destId="{D66346A7-D436-4C7A-B5B7-B6B8F5AAD5E5}" srcOrd="1" destOrd="0" presId="urn:microsoft.com/office/officeart/2005/8/layout/cycle5"/>
    <dgm:cxn modelId="{964A0496-C7CF-4AF6-B3F8-2D21CDCC9FD9}" type="presParOf" srcId="{E58C348C-CA60-48DC-9532-F63D9C881020}" destId="{623AF40D-8419-43A1-B80F-FBE5538807CF}" srcOrd="2" destOrd="0" presId="urn:microsoft.com/office/officeart/2005/8/layout/cycle5"/>
    <dgm:cxn modelId="{5C77818C-2750-49B4-8415-B327119CC4D1}" type="presParOf" srcId="{E58C348C-CA60-48DC-9532-F63D9C881020}" destId="{83041879-FF40-45AA-85B9-056F4527BCAD}" srcOrd="3" destOrd="0" presId="urn:microsoft.com/office/officeart/2005/8/layout/cycle5"/>
    <dgm:cxn modelId="{10DEC0E4-1039-450B-8F59-D95495EDDBCD}" type="presParOf" srcId="{E58C348C-CA60-48DC-9532-F63D9C881020}" destId="{EFEABACE-FE0F-444F-91A2-E9F6FE8A6B98}" srcOrd="4" destOrd="0" presId="urn:microsoft.com/office/officeart/2005/8/layout/cycle5"/>
    <dgm:cxn modelId="{9843B1DF-BA66-4BA8-8F4F-2DDA62451933}" type="presParOf" srcId="{E58C348C-CA60-48DC-9532-F63D9C881020}" destId="{0ADEB387-1AD2-479E-8DA7-E3D2B7B05C1F}" srcOrd="5" destOrd="0" presId="urn:microsoft.com/office/officeart/2005/8/layout/cycle5"/>
    <dgm:cxn modelId="{CEA37F5A-EE5F-4370-8D8C-C758890DB302}" type="presParOf" srcId="{E58C348C-CA60-48DC-9532-F63D9C881020}" destId="{CA20F129-9CEB-4193-92F0-96B7B7F9930D}" srcOrd="6" destOrd="0" presId="urn:microsoft.com/office/officeart/2005/8/layout/cycle5"/>
    <dgm:cxn modelId="{6132C9B1-887E-45D9-90E2-7E36F3F6D0E4}" type="presParOf" srcId="{E58C348C-CA60-48DC-9532-F63D9C881020}" destId="{ED565F31-52C0-4EBE-AA68-0234E663C24F}" srcOrd="7" destOrd="0" presId="urn:microsoft.com/office/officeart/2005/8/layout/cycle5"/>
    <dgm:cxn modelId="{6AD14A8B-A6A7-4385-9E0C-0CCB554B4045}" type="presParOf" srcId="{E58C348C-CA60-48DC-9532-F63D9C881020}" destId="{4D4CEC5F-4064-496E-8FF1-4B59B2C4A515}" srcOrd="8" destOrd="0" presId="urn:microsoft.com/office/officeart/2005/8/layout/cycle5"/>
    <dgm:cxn modelId="{90696CD2-7A0B-47C4-80D3-75CA7EE1B65C}" type="presParOf" srcId="{E58C348C-CA60-48DC-9532-F63D9C881020}" destId="{AEE3EAB4-1EDA-44C8-A0A2-23AFFC29D7B9}" srcOrd="9" destOrd="0" presId="urn:microsoft.com/office/officeart/2005/8/layout/cycle5"/>
    <dgm:cxn modelId="{159B5CFC-B90B-4C36-8FEE-5020A7635777}" type="presParOf" srcId="{E58C348C-CA60-48DC-9532-F63D9C881020}" destId="{E58AA152-F1EF-4F8B-87B4-9D91D7F9BDFA}" srcOrd="10" destOrd="0" presId="urn:microsoft.com/office/officeart/2005/8/layout/cycle5"/>
    <dgm:cxn modelId="{EB7AC92E-FDB4-4AF2-B248-397436CD7798}" type="presParOf" srcId="{E58C348C-CA60-48DC-9532-F63D9C881020}" destId="{34C1FB0B-DC4B-4824-BB5F-033AF0731D99}" srcOrd="11" destOrd="0" presId="urn:microsoft.com/office/officeart/2005/8/layout/cycle5"/>
    <dgm:cxn modelId="{9AADA8C9-CFA7-4A16-B533-E658EE81412B}" type="presParOf" srcId="{E58C348C-CA60-48DC-9532-F63D9C881020}" destId="{C1A38D74-26D1-4B29-B20C-483B9D7ABE8D}" srcOrd="12" destOrd="0" presId="urn:microsoft.com/office/officeart/2005/8/layout/cycle5"/>
    <dgm:cxn modelId="{8FC6B266-DE0C-4875-AA5D-62748ABCC926}" type="presParOf" srcId="{E58C348C-CA60-48DC-9532-F63D9C881020}" destId="{3484FA21-80BB-441E-A4E3-3CA2590481B2}" srcOrd="13" destOrd="0" presId="urn:microsoft.com/office/officeart/2005/8/layout/cycle5"/>
    <dgm:cxn modelId="{36433D35-28B4-4A42-A291-DC8A261F413D}" type="presParOf" srcId="{E58C348C-CA60-48DC-9532-F63D9C881020}" destId="{9DA4DF71-DB2D-4C73-B973-286CE4190CA0}" srcOrd="14"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34A8D0-6DDA-4B1A-8696-8BBB634BD0A0}"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952F00D2-7E63-442A-80F6-4D21362A97F2}">
      <dgm:prSet phldrT="[Text]"/>
      <dgm:spPr/>
      <dgm:t>
        <a:bodyPr/>
        <a:lstStyle/>
        <a:p>
          <a:r>
            <a:rPr lang="en-US"/>
            <a:t>Researh question</a:t>
          </a:r>
        </a:p>
      </dgm:t>
    </dgm:pt>
    <dgm:pt modelId="{DC31C369-E09C-4C40-92B3-7132F7FCD112}" type="parTrans" cxnId="{99D9653C-C173-4E2E-A541-765B5D20DDBF}">
      <dgm:prSet/>
      <dgm:spPr/>
      <dgm:t>
        <a:bodyPr/>
        <a:lstStyle/>
        <a:p>
          <a:endParaRPr lang="en-US"/>
        </a:p>
      </dgm:t>
    </dgm:pt>
    <dgm:pt modelId="{4A1BFC25-581C-4578-B3E0-7653F58D0876}" type="sibTrans" cxnId="{99D9653C-C173-4E2E-A541-765B5D20DDBF}">
      <dgm:prSet/>
      <dgm:spPr/>
      <dgm:t>
        <a:bodyPr/>
        <a:lstStyle/>
        <a:p>
          <a:endParaRPr lang="en-US"/>
        </a:p>
      </dgm:t>
    </dgm:pt>
    <dgm:pt modelId="{B1FBF138-BEE5-4278-9C8F-9D85E7C65575}">
      <dgm:prSet phldrT="[Text]"/>
      <dgm:spPr/>
      <dgm:t>
        <a:bodyPr/>
        <a:lstStyle/>
        <a:p>
          <a:r>
            <a:rPr lang="en-US"/>
            <a:t>Literature review</a:t>
          </a:r>
        </a:p>
      </dgm:t>
    </dgm:pt>
    <dgm:pt modelId="{5F6FDB38-87B4-48E0-B5E1-EAE62B71872B}" type="parTrans" cxnId="{033C1552-D366-4CBF-BE0D-4E226465E029}">
      <dgm:prSet/>
      <dgm:spPr/>
      <dgm:t>
        <a:bodyPr/>
        <a:lstStyle/>
        <a:p>
          <a:endParaRPr lang="en-US"/>
        </a:p>
      </dgm:t>
    </dgm:pt>
    <dgm:pt modelId="{E35D0FC8-FE51-4AB7-95AF-6557630EE9C9}" type="sibTrans" cxnId="{033C1552-D366-4CBF-BE0D-4E226465E029}">
      <dgm:prSet/>
      <dgm:spPr/>
      <dgm:t>
        <a:bodyPr/>
        <a:lstStyle/>
        <a:p>
          <a:endParaRPr lang="en-US"/>
        </a:p>
      </dgm:t>
    </dgm:pt>
    <dgm:pt modelId="{F5A6E3ED-2F48-4CF2-8EE5-ED7F69BB575D}">
      <dgm:prSet phldrT="[Text]"/>
      <dgm:spPr/>
      <dgm:t>
        <a:bodyPr/>
        <a:lstStyle/>
        <a:p>
          <a:r>
            <a:rPr lang="en-US"/>
            <a:t>Data</a:t>
          </a:r>
        </a:p>
      </dgm:t>
    </dgm:pt>
    <dgm:pt modelId="{6D49324E-F966-4415-BB92-C23CAE85099D}" type="parTrans" cxnId="{8C23F4A1-833B-41E2-82A8-8FEA6271B0D4}">
      <dgm:prSet/>
      <dgm:spPr/>
      <dgm:t>
        <a:bodyPr/>
        <a:lstStyle/>
        <a:p>
          <a:endParaRPr lang="en-US"/>
        </a:p>
      </dgm:t>
    </dgm:pt>
    <dgm:pt modelId="{FE5CE9CD-2C17-4BA5-B4BB-7A8B638ECC02}" type="sibTrans" cxnId="{8C23F4A1-833B-41E2-82A8-8FEA6271B0D4}">
      <dgm:prSet/>
      <dgm:spPr/>
      <dgm:t>
        <a:bodyPr/>
        <a:lstStyle/>
        <a:p>
          <a:endParaRPr lang="en-US"/>
        </a:p>
      </dgm:t>
    </dgm:pt>
    <dgm:pt modelId="{F64B0A5B-48D4-486D-AA40-0ED5930A10DC}">
      <dgm:prSet phldrT="[Text]"/>
      <dgm:spPr>
        <a:solidFill>
          <a:schemeClr val="accent5">
            <a:lumMod val="75000"/>
          </a:schemeClr>
        </a:solidFill>
      </dgm:spPr>
      <dgm:t>
        <a:bodyPr/>
        <a:lstStyle/>
        <a:p>
          <a:r>
            <a:rPr lang="en-US"/>
            <a:t>Analysis</a:t>
          </a:r>
        </a:p>
      </dgm:t>
    </dgm:pt>
    <dgm:pt modelId="{B7016ADB-6F2E-419F-8355-FF020E659AEC}" type="parTrans" cxnId="{8553D284-0A00-454F-80D3-B4ED1DA7B2D7}">
      <dgm:prSet/>
      <dgm:spPr/>
      <dgm:t>
        <a:bodyPr/>
        <a:lstStyle/>
        <a:p>
          <a:endParaRPr lang="en-US"/>
        </a:p>
      </dgm:t>
    </dgm:pt>
    <dgm:pt modelId="{50DD00B8-2766-4279-A423-2F9087B6426D}" type="sibTrans" cxnId="{8553D284-0A00-454F-80D3-B4ED1DA7B2D7}">
      <dgm:prSet/>
      <dgm:spPr>
        <a:solidFill>
          <a:schemeClr val="accent1">
            <a:lumMod val="75000"/>
          </a:schemeClr>
        </a:solidFill>
      </dgm:spPr>
      <dgm:t>
        <a:bodyPr/>
        <a:lstStyle/>
        <a:p>
          <a:endParaRPr lang="en-US"/>
        </a:p>
      </dgm:t>
    </dgm:pt>
    <dgm:pt modelId="{D00888EF-5A69-4065-A960-B7D82BBD5CF3}">
      <dgm:prSet phldrT="[Text]"/>
      <dgm:spPr/>
      <dgm:t>
        <a:bodyPr/>
        <a:lstStyle/>
        <a:p>
          <a:r>
            <a:rPr lang="en-US"/>
            <a:t>Present findings</a:t>
          </a:r>
        </a:p>
      </dgm:t>
    </dgm:pt>
    <dgm:pt modelId="{588F0050-C8C0-4033-B952-F58067331A3F}" type="parTrans" cxnId="{ABF8DC65-43CC-4742-AD7C-0E9E2ADF851A}">
      <dgm:prSet/>
      <dgm:spPr/>
      <dgm:t>
        <a:bodyPr/>
        <a:lstStyle/>
        <a:p>
          <a:endParaRPr lang="en-US"/>
        </a:p>
      </dgm:t>
    </dgm:pt>
    <dgm:pt modelId="{8A53B164-64E5-49F0-A341-EC4934822CBA}" type="sibTrans" cxnId="{ABF8DC65-43CC-4742-AD7C-0E9E2ADF851A}">
      <dgm:prSet/>
      <dgm:spPr/>
      <dgm:t>
        <a:bodyPr/>
        <a:lstStyle/>
        <a:p>
          <a:endParaRPr lang="en-US"/>
        </a:p>
      </dgm:t>
    </dgm:pt>
    <dgm:pt modelId="{E58C348C-CA60-48DC-9532-F63D9C881020}" type="pres">
      <dgm:prSet presAssocID="{1334A8D0-6DDA-4B1A-8696-8BBB634BD0A0}" presName="cycle" presStyleCnt="0">
        <dgm:presLayoutVars>
          <dgm:dir/>
          <dgm:resizeHandles val="exact"/>
        </dgm:presLayoutVars>
      </dgm:prSet>
      <dgm:spPr/>
      <dgm:t>
        <a:bodyPr/>
        <a:lstStyle/>
        <a:p>
          <a:endParaRPr lang="en-US"/>
        </a:p>
      </dgm:t>
    </dgm:pt>
    <dgm:pt modelId="{150FA6B8-9140-4A46-91D7-B54EB75FDEE1}" type="pres">
      <dgm:prSet presAssocID="{952F00D2-7E63-442A-80F6-4D21362A97F2}" presName="node" presStyleLbl="node1" presStyleIdx="0" presStyleCnt="5">
        <dgm:presLayoutVars>
          <dgm:bulletEnabled val="1"/>
        </dgm:presLayoutVars>
      </dgm:prSet>
      <dgm:spPr/>
      <dgm:t>
        <a:bodyPr/>
        <a:lstStyle/>
        <a:p>
          <a:endParaRPr lang="en-US"/>
        </a:p>
      </dgm:t>
    </dgm:pt>
    <dgm:pt modelId="{D66346A7-D436-4C7A-B5B7-B6B8F5AAD5E5}" type="pres">
      <dgm:prSet presAssocID="{952F00D2-7E63-442A-80F6-4D21362A97F2}" presName="spNode" presStyleCnt="0"/>
      <dgm:spPr/>
    </dgm:pt>
    <dgm:pt modelId="{623AF40D-8419-43A1-B80F-FBE5538807CF}" type="pres">
      <dgm:prSet presAssocID="{4A1BFC25-581C-4578-B3E0-7653F58D0876}" presName="sibTrans" presStyleLbl="sibTrans1D1" presStyleIdx="0" presStyleCnt="5"/>
      <dgm:spPr/>
      <dgm:t>
        <a:bodyPr/>
        <a:lstStyle/>
        <a:p>
          <a:endParaRPr lang="en-US"/>
        </a:p>
      </dgm:t>
    </dgm:pt>
    <dgm:pt modelId="{83041879-FF40-45AA-85B9-056F4527BCAD}" type="pres">
      <dgm:prSet presAssocID="{B1FBF138-BEE5-4278-9C8F-9D85E7C65575}" presName="node" presStyleLbl="node1" presStyleIdx="1" presStyleCnt="5">
        <dgm:presLayoutVars>
          <dgm:bulletEnabled val="1"/>
        </dgm:presLayoutVars>
      </dgm:prSet>
      <dgm:spPr/>
      <dgm:t>
        <a:bodyPr/>
        <a:lstStyle/>
        <a:p>
          <a:endParaRPr lang="en-US"/>
        </a:p>
      </dgm:t>
    </dgm:pt>
    <dgm:pt modelId="{EFEABACE-FE0F-444F-91A2-E9F6FE8A6B98}" type="pres">
      <dgm:prSet presAssocID="{B1FBF138-BEE5-4278-9C8F-9D85E7C65575}" presName="spNode" presStyleCnt="0"/>
      <dgm:spPr/>
    </dgm:pt>
    <dgm:pt modelId="{0ADEB387-1AD2-479E-8DA7-E3D2B7B05C1F}" type="pres">
      <dgm:prSet presAssocID="{E35D0FC8-FE51-4AB7-95AF-6557630EE9C9}" presName="sibTrans" presStyleLbl="sibTrans1D1" presStyleIdx="1" presStyleCnt="5"/>
      <dgm:spPr/>
      <dgm:t>
        <a:bodyPr/>
        <a:lstStyle/>
        <a:p>
          <a:endParaRPr lang="en-US"/>
        </a:p>
      </dgm:t>
    </dgm:pt>
    <dgm:pt modelId="{CA20F129-9CEB-4193-92F0-96B7B7F9930D}" type="pres">
      <dgm:prSet presAssocID="{F5A6E3ED-2F48-4CF2-8EE5-ED7F69BB575D}" presName="node" presStyleLbl="node1" presStyleIdx="2" presStyleCnt="5">
        <dgm:presLayoutVars>
          <dgm:bulletEnabled val="1"/>
        </dgm:presLayoutVars>
      </dgm:prSet>
      <dgm:spPr/>
      <dgm:t>
        <a:bodyPr/>
        <a:lstStyle/>
        <a:p>
          <a:endParaRPr lang="en-US"/>
        </a:p>
      </dgm:t>
    </dgm:pt>
    <dgm:pt modelId="{ED565F31-52C0-4EBE-AA68-0234E663C24F}" type="pres">
      <dgm:prSet presAssocID="{F5A6E3ED-2F48-4CF2-8EE5-ED7F69BB575D}" presName="spNode" presStyleCnt="0"/>
      <dgm:spPr/>
    </dgm:pt>
    <dgm:pt modelId="{4D4CEC5F-4064-496E-8FF1-4B59B2C4A515}" type="pres">
      <dgm:prSet presAssocID="{FE5CE9CD-2C17-4BA5-B4BB-7A8B638ECC02}" presName="sibTrans" presStyleLbl="sibTrans1D1" presStyleIdx="2" presStyleCnt="5"/>
      <dgm:spPr/>
      <dgm:t>
        <a:bodyPr/>
        <a:lstStyle/>
        <a:p>
          <a:endParaRPr lang="en-US"/>
        </a:p>
      </dgm:t>
    </dgm:pt>
    <dgm:pt modelId="{AEE3EAB4-1EDA-44C8-A0A2-23AFFC29D7B9}" type="pres">
      <dgm:prSet presAssocID="{F64B0A5B-48D4-486D-AA40-0ED5930A10DC}" presName="node" presStyleLbl="node1" presStyleIdx="3" presStyleCnt="5">
        <dgm:presLayoutVars>
          <dgm:bulletEnabled val="1"/>
        </dgm:presLayoutVars>
      </dgm:prSet>
      <dgm:spPr/>
      <dgm:t>
        <a:bodyPr/>
        <a:lstStyle/>
        <a:p>
          <a:endParaRPr lang="en-US"/>
        </a:p>
      </dgm:t>
    </dgm:pt>
    <dgm:pt modelId="{E58AA152-F1EF-4F8B-87B4-9D91D7F9BDFA}" type="pres">
      <dgm:prSet presAssocID="{F64B0A5B-48D4-486D-AA40-0ED5930A10DC}" presName="spNode" presStyleCnt="0"/>
      <dgm:spPr/>
    </dgm:pt>
    <dgm:pt modelId="{34C1FB0B-DC4B-4824-BB5F-033AF0731D99}" type="pres">
      <dgm:prSet presAssocID="{50DD00B8-2766-4279-A423-2F9087B6426D}" presName="sibTrans" presStyleLbl="sibTrans1D1" presStyleIdx="3" presStyleCnt="5"/>
      <dgm:spPr/>
      <dgm:t>
        <a:bodyPr/>
        <a:lstStyle/>
        <a:p>
          <a:endParaRPr lang="en-US"/>
        </a:p>
      </dgm:t>
    </dgm:pt>
    <dgm:pt modelId="{C1A38D74-26D1-4B29-B20C-483B9D7ABE8D}" type="pres">
      <dgm:prSet presAssocID="{D00888EF-5A69-4065-A960-B7D82BBD5CF3}" presName="node" presStyleLbl="node1" presStyleIdx="4" presStyleCnt="5">
        <dgm:presLayoutVars>
          <dgm:bulletEnabled val="1"/>
        </dgm:presLayoutVars>
      </dgm:prSet>
      <dgm:spPr/>
      <dgm:t>
        <a:bodyPr/>
        <a:lstStyle/>
        <a:p>
          <a:endParaRPr lang="en-US"/>
        </a:p>
      </dgm:t>
    </dgm:pt>
    <dgm:pt modelId="{3484FA21-80BB-441E-A4E3-3CA2590481B2}" type="pres">
      <dgm:prSet presAssocID="{D00888EF-5A69-4065-A960-B7D82BBD5CF3}" presName="spNode" presStyleCnt="0"/>
      <dgm:spPr/>
    </dgm:pt>
    <dgm:pt modelId="{9DA4DF71-DB2D-4C73-B973-286CE4190CA0}" type="pres">
      <dgm:prSet presAssocID="{8A53B164-64E5-49F0-A341-EC4934822CBA}" presName="sibTrans" presStyleLbl="sibTrans1D1" presStyleIdx="4" presStyleCnt="5"/>
      <dgm:spPr/>
      <dgm:t>
        <a:bodyPr/>
        <a:lstStyle/>
        <a:p>
          <a:endParaRPr lang="en-US"/>
        </a:p>
      </dgm:t>
    </dgm:pt>
  </dgm:ptLst>
  <dgm:cxnLst>
    <dgm:cxn modelId="{39662A0F-3BA0-4C77-8785-6E934C24ED77}" type="presOf" srcId="{952F00D2-7E63-442A-80F6-4D21362A97F2}" destId="{150FA6B8-9140-4A46-91D7-B54EB75FDEE1}" srcOrd="0" destOrd="0" presId="urn:microsoft.com/office/officeart/2005/8/layout/cycle5"/>
    <dgm:cxn modelId="{99D9653C-C173-4E2E-A541-765B5D20DDBF}" srcId="{1334A8D0-6DDA-4B1A-8696-8BBB634BD0A0}" destId="{952F00D2-7E63-442A-80F6-4D21362A97F2}" srcOrd="0" destOrd="0" parTransId="{DC31C369-E09C-4C40-92B3-7132F7FCD112}" sibTransId="{4A1BFC25-581C-4578-B3E0-7653F58D0876}"/>
    <dgm:cxn modelId="{FD6EFB91-947A-4BD6-8327-90C44E3E0DFE}" type="presOf" srcId="{50DD00B8-2766-4279-A423-2F9087B6426D}" destId="{34C1FB0B-DC4B-4824-BB5F-033AF0731D99}" srcOrd="0" destOrd="0" presId="urn:microsoft.com/office/officeart/2005/8/layout/cycle5"/>
    <dgm:cxn modelId="{618F2AD8-5607-4FD2-8693-1D722CB8A862}" type="presOf" srcId="{F5A6E3ED-2F48-4CF2-8EE5-ED7F69BB575D}" destId="{CA20F129-9CEB-4193-92F0-96B7B7F9930D}" srcOrd="0" destOrd="0" presId="urn:microsoft.com/office/officeart/2005/8/layout/cycle5"/>
    <dgm:cxn modelId="{8553D284-0A00-454F-80D3-B4ED1DA7B2D7}" srcId="{1334A8D0-6DDA-4B1A-8696-8BBB634BD0A0}" destId="{F64B0A5B-48D4-486D-AA40-0ED5930A10DC}" srcOrd="3" destOrd="0" parTransId="{B7016ADB-6F2E-419F-8355-FF020E659AEC}" sibTransId="{50DD00B8-2766-4279-A423-2F9087B6426D}"/>
    <dgm:cxn modelId="{033C1552-D366-4CBF-BE0D-4E226465E029}" srcId="{1334A8D0-6DDA-4B1A-8696-8BBB634BD0A0}" destId="{B1FBF138-BEE5-4278-9C8F-9D85E7C65575}" srcOrd="1" destOrd="0" parTransId="{5F6FDB38-87B4-48E0-B5E1-EAE62B71872B}" sibTransId="{E35D0FC8-FE51-4AB7-95AF-6557630EE9C9}"/>
    <dgm:cxn modelId="{8C23F4A1-833B-41E2-82A8-8FEA6271B0D4}" srcId="{1334A8D0-6DDA-4B1A-8696-8BBB634BD0A0}" destId="{F5A6E3ED-2F48-4CF2-8EE5-ED7F69BB575D}" srcOrd="2" destOrd="0" parTransId="{6D49324E-F966-4415-BB92-C23CAE85099D}" sibTransId="{FE5CE9CD-2C17-4BA5-B4BB-7A8B638ECC02}"/>
    <dgm:cxn modelId="{D24CC439-C618-4B72-AD17-0785E5E3C120}" type="presOf" srcId="{E35D0FC8-FE51-4AB7-95AF-6557630EE9C9}" destId="{0ADEB387-1AD2-479E-8DA7-E3D2B7B05C1F}" srcOrd="0" destOrd="0" presId="urn:microsoft.com/office/officeart/2005/8/layout/cycle5"/>
    <dgm:cxn modelId="{ABF8DC65-43CC-4742-AD7C-0E9E2ADF851A}" srcId="{1334A8D0-6DDA-4B1A-8696-8BBB634BD0A0}" destId="{D00888EF-5A69-4065-A960-B7D82BBD5CF3}" srcOrd="4" destOrd="0" parTransId="{588F0050-C8C0-4033-B952-F58067331A3F}" sibTransId="{8A53B164-64E5-49F0-A341-EC4934822CBA}"/>
    <dgm:cxn modelId="{7175B9EA-18A6-4A64-857C-3646BF51D5C6}" type="presOf" srcId="{4A1BFC25-581C-4578-B3E0-7653F58D0876}" destId="{623AF40D-8419-43A1-B80F-FBE5538807CF}" srcOrd="0" destOrd="0" presId="urn:microsoft.com/office/officeart/2005/8/layout/cycle5"/>
    <dgm:cxn modelId="{877A07DD-33E6-4B04-8ED8-D89574DA1F4D}" type="presOf" srcId="{8A53B164-64E5-49F0-A341-EC4934822CBA}" destId="{9DA4DF71-DB2D-4C73-B973-286CE4190CA0}" srcOrd="0" destOrd="0" presId="urn:microsoft.com/office/officeart/2005/8/layout/cycle5"/>
    <dgm:cxn modelId="{494CD0FF-AFA3-4FD0-9A8C-1DA9EE8A6688}" type="presOf" srcId="{F64B0A5B-48D4-486D-AA40-0ED5930A10DC}" destId="{AEE3EAB4-1EDA-44C8-A0A2-23AFFC29D7B9}" srcOrd="0" destOrd="0" presId="urn:microsoft.com/office/officeart/2005/8/layout/cycle5"/>
    <dgm:cxn modelId="{CFA5AB32-12B8-478B-9ACF-BE5B309C2DF7}" type="presOf" srcId="{B1FBF138-BEE5-4278-9C8F-9D85E7C65575}" destId="{83041879-FF40-45AA-85B9-056F4527BCAD}" srcOrd="0" destOrd="0" presId="urn:microsoft.com/office/officeart/2005/8/layout/cycle5"/>
    <dgm:cxn modelId="{F220EBF0-FBC5-4DA5-A3AA-B802BF32EF57}" type="presOf" srcId="{1334A8D0-6DDA-4B1A-8696-8BBB634BD0A0}" destId="{E58C348C-CA60-48DC-9532-F63D9C881020}" srcOrd="0" destOrd="0" presId="urn:microsoft.com/office/officeart/2005/8/layout/cycle5"/>
    <dgm:cxn modelId="{DEAD9F39-DECC-475D-81DD-3896AFE186BF}" type="presOf" srcId="{FE5CE9CD-2C17-4BA5-B4BB-7A8B638ECC02}" destId="{4D4CEC5F-4064-496E-8FF1-4B59B2C4A515}" srcOrd="0" destOrd="0" presId="urn:microsoft.com/office/officeart/2005/8/layout/cycle5"/>
    <dgm:cxn modelId="{3E83B9D3-D786-403B-8AC5-578C8BF3E6BF}" type="presOf" srcId="{D00888EF-5A69-4065-A960-B7D82BBD5CF3}" destId="{C1A38D74-26D1-4B29-B20C-483B9D7ABE8D}" srcOrd="0" destOrd="0" presId="urn:microsoft.com/office/officeart/2005/8/layout/cycle5"/>
    <dgm:cxn modelId="{7877EA66-02C0-48E4-971C-995B94DF0B3E}" type="presParOf" srcId="{E58C348C-CA60-48DC-9532-F63D9C881020}" destId="{150FA6B8-9140-4A46-91D7-B54EB75FDEE1}" srcOrd="0" destOrd="0" presId="urn:microsoft.com/office/officeart/2005/8/layout/cycle5"/>
    <dgm:cxn modelId="{2CA98F82-4DB8-4A34-B4F6-6F398E6A7217}" type="presParOf" srcId="{E58C348C-CA60-48DC-9532-F63D9C881020}" destId="{D66346A7-D436-4C7A-B5B7-B6B8F5AAD5E5}" srcOrd="1" destOrd="0" presId="urn:microsoft.com/office/officeart/2005/8/layout/cycle5"/>
    <dgm:cxn modelId="{964A0496-C7CF-4AF6-B3F8-2D21CDCC9FD9}" type="presParOf" srcId="{E58C348C-CA60-48DC-9532-F63D9C881020}" destId="{623AF40D-8419-43A1-B80F-FBE5538807CF}" srcOrd="2" destOrd="0" presId="urn:microsoft.com/office/officeart/2005/8/layout/cycle5"/>
    <dgm:cxn modelId="{5C77818C-2750-49B4-8415-B327119CC4D1}" type="presParOf" srcId="{E58C348C-CA60-48DC-9532-F63D9C881020}" destId="{83041879-FF40-45AA-85B9-056F4527BCAD}" srcOrd="3" destOrd="0" presId="urn:microsoft.com/office/officeart/2005/8/layout/cycle5"/>
    <dgm:cxn modelId="{10DEC0E4-1039-450B-8F59-D95495EDDBCD}" type="presParOf" srcId="{E58C348C-CA60-48DC-9532-F63D9C881020}" destId="{EFEABACE-FE0F-444F-91A2-E9F6FE8A6B98}" srcOrd="4" destOrd="0" presId="urn:microsoft.com/office/officeart/2005/8/layout/cycle5"/>
    <dgm:cxn modelId="{9843B1DF-BA66-4BA8-8F4F-2DDA62451933}" type="presParOf" srcId="{E58C348C-CA60-48DC-9532-F63D9C881020}" destId="{0ADEB387-1AD2-479E-8DA7-E3D2B7B05C1F}" srcOrd="5" destOrd="0" presId="urn:microsoft.com/office/officeart/2005/8/layout/cycle5"/>
    <dgm:cxn modelId="{CEA37F5A-EE5F-4370-8D8C-C758890DB302}" type="presParOf" srcId="{E58C348C-CA60-48DC-9532-F63D9C881020}" destId="{CA20F129-9CEB-4193-92F0-96B7B7F9930D}" srcOrd="6" destOrd="0" presId="urn:microsoft.com/office/officeart/2005/8/layout/cycle5"/>
    <dgm:cxn modelId="{6132C9B1-887E-45D9-90E2-7E36F3F6D0E4}" type="presParOf" srcId="{E58C348C-CA60-48DC-9532-F63D9C881020}" destId="{ED565F31-52C0-4EBE-AA68-0234E663C24F}" srcOrd="7" destOrd="0" presId="urn:microsoft.com/office/officeart/2005/8/layout/cycle5"/>
    <dgm:cxn modelId="{6AD14A8B-A6A7-4385-9E0C-0CCB554B4045}" type="presParOf" srcId="{E58C348C-CA60-48DC-9532-F63D9C881020}" destId="{4D4CEC5F-4064-496E-8FF1-4B59B2C4A515}" srcOrd="8" destOrd="0" presId="urn:microsoft.com/office/officeart/2005/8/layout/cycle5"/>
    <dgm:cxn modelId="{90696CD2-7A0B-47C4-80D3-75CA7EE1B65C}" type="presParOf" srcId="{E58C348C-CA60-48DC-9532-F63D9C881020}" destId="{AEE3EAB4-1EDA-44C8-A0A2-23AFFC29D7B9}" srcOrd="9" destOrd="0" presId="urn:microsoft.com/office/officeart/2005/8/layout/cycle5"/>
    <dgm:cxn modelId="{159B5CFC-B90B-4C36-8FEE-5020A7635777}" type="presParOf" srcId="{E58C348C-CA60-48DC-9532-F63D9C881020}" destId="{E58AA152-F1EF-4F8B-87B4-9D91D7F9BDFA}" srcOrd="10" destOrd="0" presId="urn:microsoft.com/office/officeart/2005/8/layout/cycle5"/>
    <dgm:cxn modelId="{EB7AC92E-FDB4-4AF2-B248-397436CD7798}" type="presParOf" srcId="{E58C348C-CA60-48DC-9532-F63D9C881020}" destId="{34C1FB0B-DC4B-4824-BB5F-033AF0731D99}" srcOrd="11" destOrd="0" presId="urn:microsoft.com/office/officeart/2005/8/layout/cycle5"/>
    <dgm:cxn modelId="{9AADA8C9-CFA7-4A16-B533-E658EE81412B}" type="presParOf" srcId="{E58C348C-CA60-48DC-9532-F63D9C881020}" destId="{C1A38D74-26D1-4B29-B20C-483B9D7ABE8D}" srcOrd="12" destOrd="0" presId="urn:microsoft.com/office/officeart/2005/8/layout/cycle5"/>
    <dgm:cxn modelId="{8FC6B266-DE0C-4875-AA5D-62748ABCC926}" type="presParOf" srcId="{E58C348C-CA60-48DC-9532-F63D9C881020}" destId="{3484FA21-80BB-441E-A4E3-3CA2590481B2}" srcOrd="13" destOrd="0" presId="urn:microsoft.com/office/officeart/2005/8/layout/cycle5"/>
    <dgm:cxn modelId="{36433D35-28B4-4A42-A291-DC8A261F413D}" type="presParOf" srcId="{E58C348C-CA60-48DC-9532-F63D9C881020}" destId="{9DA4DF71-DB2D-4C73-B973-286CE4190CA0}" srcOrd="14" destOrd="0" presId="urn:microsoft.com/office/officeart/2005/8/layout/cycle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FA6B8-9140-4A46-91D7-B54EB75FDEE1}">
      <dsp:nvSpPr>
        <dsp:cNvPr id="0" name=""/>
        <dsp:cNvSpPr/>
      </dsp:nvSpPr>
      <dsp:spPr>
        <a:xfrm>
          <a:off x="718784" y="243681"/>
          <a:ext cx="581731" cy="37812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Research question</a:t>
          </a:r>
        </a:p>
      </dsp:txBody>
      <dsp:txXfrm>
        <a:off x="737243" y="262140"/>
        <a:ext cx="544813" cy="341207"/>
      </dsp:txXfrm>
    </dsp:sp>
    <dsp:sp modelId="{623AF40D-8419-43A1-B80F-FBE5538807CF}">
      <dsp:nvSpPr>
        <dsp:cNvPr id="0" name=""/>
        <dsp:cNvSpPr/>
      </dsp:nvSpPr>
      <dsp:spPr>
        <a:xfrm>
          <a:off x="254054" y="432744"/>
          <a:ext cx="1511190" cy="1511190"/>
        </a:xfrm>
        <a:custGeom>
          <a:avLst/>
          <a:gdLst/>
          <a:ahLst/>
          <a:cxnLst/>
          <a:rect l="0" t="0" r="0" b="0"/>
          <a:pathLst>
            <a:path>
              <a:moveTo>
                <a:pt x="1124427" y="96135"/>
              </a:moveTo>
              <a:arcTo wR="755595" hR="755595" stAng="17953086" swAng="121209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3041879-FF40-45AA-85B9-056F4527BCAD}">
      <dsp:nvSpPr>
        <dsp:cNvPr id="0" name=""/>
        <dsp:cNvSpPr/>
      </dsp:nvSpPr>
      <dsp:spPr>
        <a:xfrm>
          <a:off x="1437397" y="765785"/>
          <a:ext cx="581731" cy="37812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Literature review</a:t>
          </a:r>
        </a:p>
      </dsp:txBody>
      <dsp:txXfrm>
        <a:off x="1455856" y="784244"/>
        <a:ext cx="544813" cy="341207"/>
      </dsp:txXfrm>
    </dsp:sp>
    <dsp:sp modelId="{0ADEB387-1AD2-479E-8DA7-E3D2B7B05C1F}">
      <dsp:nvSpPr>
        <dsp:cNvPr id="0" name=""/>
        <dsp:cNvSpPr/>
      </dsp:nvSpPr>
      <dsp:spPr>
        <a:xfrm>
          <a:off x="254054" y="432744"/>
          <a:ext cx="1511190" cy="1511190"/>
        </a:xfrm>
        <a:custGeom>
          <a:avLst/>
          <a:gdLst/>
          <a:ahLst/>
          <a:cxnLst/>
          <a:rect l="0" t="0" r="0" b="0"/>
          <a:pathLst>
            <a:path>
              <a:moveTo>
                <a:pt x="1509380" y="807859"/>
              </a:moveTo>
              <a:arcTo wR="755595" hR="755595" stAng="21837980" swAng="136015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20F129-9CEB-4193-92F0-96B7B7F9930D}">
      <dsp:nvSpPr>
        <dsp:cNvPr id="0" name=""/>
        <dsp:cNvSpPr/>
      </dsp:nvSpPr>
      <dsp:spPr>
        <a:xfrm>
          <a:off x="1162911" y="1610566"/>
          <a:ext cx="581731" cy="37812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Data</a:t>
          </a:r>
        </a:p>
      </dsp:txBody>
      <dsp:txXfrm>
        <a:off x="1181370" y="1629025"/>
        <a:ext cx="544813" cy="341207"/>
      </dsp:txXfrm>
    </dsp:sp>
    <dsp:sp modelId="{4D4CEC5F-4064-496E-8FF1-4B59B2C4A515}">
      <dsp:nvSpPr>
        <dsp:cNvPr id="0" name=""/>
        <dsp:cNvSpPr/>
      </dsp:nvSpPr>
      <dsp:spPr>
        <a:xfrm>
          <a:off x="254054" y="432744"/>
          <a:ext cx="1511190" cy="1511190"/>
        </a:xfrm>
        <a:custGeom>
          <a:avLst/>
          <a:gdLst/>
          <a:ahLst/>
          <a:cxnLst/>
          <a:rect l="0" t="0" r="0" b="0"/>
          <a:pathLst>
            <a:path>
              <a:moveTo>
                <a:pt x="848388" y="1505470"/>
              </a:moveTo>
              <a:arcTo wR="755595" hR="755595" stAng="4976749" swAng="846502"/>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EE3EAB4-1EDA-44C8-A0A2-23AFFC29D7B9}">
      <dsp:nvSpPr>
        <dsp:cNvPr id="0" name=""/>
        <dsp:cNvSpPr/>
      </dsp:nvSpPr>
      <dsp:spPr>
        <a:xfrm>
          <a:off x="274656" y="1610566"/>
          <a:ext cx="581731" cy="378125"/>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Analysis</a:t>
          </a:r>
        </a:p>
      </dsp:txBody>
      <dsp:txXfrm>
        <a:off x="293115" y="1629025"/>
        <a:ext cx="544813" cy="341207"/>
      </dsp:txXfrm>
    </dsp:sp>
    <dsp:sp modelId="{34C1FB0B-DC4B-4824-BB5F-033AF0731D99}">
      <dsp:nvSpPr>
        <dsp:cNvPr id="0" name=""/>
        <dsp:cNvSpPr/>
      </dsp:nvSpPr>
      <dsp:spPr>
        <a:xfrm>
          <a:off x="254054" y="432744"/>
          <a:ext cx="1511190" cy="1511190"/>
        </a:xfrm>
        <a:custGeom>
          <a:avLst/>
          <a:gdLst/>
          <a:ahLst/>
          <a:cxnLst/>
          <a:rect l="0" t="0" r="0" b="0"/>
          <a:pathLst>
            <a:path>
              <a:moveTo>
                <a:pt x="80186" y="1094339"/>
              </a:moveTo>
              <a:arcTo wR="755595" hR="755595" stAng="9201865" swAng="1360155"/>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1A38D74-26D1-4B29-B20C-483B9D7ABE8D}">
      <dsp:nvSpPr>
        <dsp:cNvPr id="0" name=""/>
        <dsp:cNvSpPr/>
      </dsp:nvSpPr>
      <dsp:spPr>
        <a:xfrm>
          <a:off x="170" y="765785"/>
          <a:ext cx="581731" cy="378125"/>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Present findings</a:t>
          </a:r>
        </a:p>
      </dsp:txBody>
      <dsp:txXfrm>
        <a:off x="18629" y="784244"/>
        <a:ext cx="544813" cy="341207"/>
      </dsp:txXfrm>
    </dsp:sp>
    <dsp:sp modelId="{9DA4DF71-DB2D-4C73-B973-286CE4190CA0}">
      <dsp:nvSpPr>
        <dsp:cNvPr id="0" name=""/>
        <dsp:cNvSpPr/>
      </dsp:nvSpPr>
      <dsp:spPr>
        <a:xfrm>
          <a:off x="254054" y="432744"/>
          <a:ext cx="1511190" cy="1511190"/>
        </a:xfrm>
        <a:custGeom>
          <a:avLst/>
          <a:gdLst/>
          <a:ahLst/>
          <a:cxnLst/>
          <a:rect l="0" t="0" r="0" b="0"/>
          <a:pathLst>
            <a:path>
              <a:moveTo>
                <a:pt x="181724" y="264070"/>
              </a:moveTo>
              <a:arcTo wR="755595" hR="755595" stAng="13234821" swAng="1212094"/>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FA6B8-9140-4A46-91D7-B54EB75FDEE1}">
      <dsp:nvSpPr>
        <dsp:cNvPr id="0" name=""/>
        <dsp:cNvSpPr/>
      </dsp:nvSpPr>
      <dsp:spPr>
        <a:xfrm>
          <a:off x="681714" y="182010"/>
          <a:ext cx="551730" cy="35862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Researh question</a:t>
          </a:r>
        </a:p>
      </dsp:txBody>
      <dsp:txXfrm>
        <a:off x="699221" y="199517"/>
        <a:ext cx="516716" cy="323610"/>
      </dsp:txXfrm>
    </dsp:sp>
    <dsp:sp modelId="{623AF40D-8419-43A1-B80F-FBE5538807CF}">
      <dsp:nvSpPr>
        <dsp:cNvPr id="0" name=""/>
        <dsp:cNvSpPr/>
      </dsp:nvSpPr>
      <dsp:spPr>
        <a:xfrm>
          <a:off x="240952" y="361322"/>
          <a:ext cx="1433254" cy="1433254"/>
        </a:xfrm>
        <a:custGeom>
          <a:avLst/>
          <a:gdLst/>
          <a:ahLst/>
          <a:cxnLst/>
          <a:rect l="0" t="0" r="0" b="0"/>
          <a:pathLst>
            <a:path>
              <a:moveTo>
                <a:pt x="1066438" y="91177"/>
              </a:moveTo>
              <a:arcTo wR="716627" hR="716627" stAng="17953086" swAng="121209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3041879-FF40-45AA-85B9-056F4527BCAD}">
      <dsp:nvSpPr>
        <dsp:cNvPr id="0" name=""/>
        <dsp:cNvSpPr/>
      </dsp:nvSpPr>
      <dsp:spPr>
        <a:xfrm>
          <a:off x="1363267" y="677187"/>
          <a:ext cx="551730" cy="35862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Literature review</a:t>
          </a:r>
        </a:p>
      </dsp:txBody>
      <dsp:txXfrm>
        <a:off x="1380774" y="694694"/>
        <a:ext cx="516716" cy="323610"/>
      </dsp:txXfrm>
    </dsp:sp>
    <dsp:sp modelId="{0ADEB387-1AD2-479E-8DA7-E3D2B7B05C1F}">
      <dsp:nvSpPr>
        <dsp:cNvPr id="0" name=""/>
        <dsp:cNvSpPr/>
      </dsp:nvSpPr>
      <dsp:spPr>
        <a:xfrm>
          <a:off x="240952" y="361322"/>
          <a:ext cx="1433254" cy="1433254"/>
        </a:xfrm>
        <a:custGeom>
          <a:avLst/>
          <a:gdLst/>
          <a:ahLst/>
          <a:cxnLst/>
          <a:rect l="0" t="0" r="0" b="0"/>
          <a:pathLst>
            <a:path>
              <a:moveTo>
                <a:pt x="1431538" y="766196"/>
              </a:moveTo>
              <a:arcTo wR="716627" hR="716627" stAng="21837980" swAng="136015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20F129-9CEB-4193-92F0-96B7B7F9930D}">
      <dsp:nvSpPr>
        <dsp:cNvPr id="0" name=""/>
        <dsp:cNvSpPr/>
      </dsp:nvSpPr>
      <dsp:spPr>
        <a:xfrm>
          <a:off x="1102937" y="1478401"/>
          <a:ext cx="551730" cy="35862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Data</a:t>
          </a:r>
        </a:p>
      </dsp:txBody>
      <dsp:txXfrm>
        <a:off x="1120444" y="1495908"/>
        <a:ext cx="516716" cy="323610"/>
      </dsp:txXfrm>
    </dsp:sp>
    <dsp:sp modelId="{4D4CEC5F-4064-496E-8FF1-4B59B2C4A515}">
      <dsp:nvSpPr>
        <dsp:cNvPr id="0" name=""/>
        <dsp:cNvSpPr/>
      </dsp:nvSpPr>
      <dsp:spPr>
        <a:xfrm>
          <a:off x="240952" y="361322"/>
          <a:ext cx="1433254" cy="1433254"/>
        </a:xfrm>
        <a:custGeom>
          <a:avLst/>
          <a:gdLst/>
          <a:ahLst/>
          <a:cxnLst/>
          <a:rect l="0" t="0" r="0" b="0"/>
          <a:pathLst>
            <a:path>
              <a:moveTo>
                <a:pt x="804634" y="1427830"/>
              </a:moveTo>
              <a:arcTo wR="716627" hR="716627" stAng="4976749" swAng="846502"/>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EE3EAB4-1EDA-44C8-A0A2-23AFFC29D7B9}">
      <dsp:nvSpPr>
        <dsp:cNvPr id="0" name=""/>
        <dsp:cNvSpPr/>
      </dsp:nvSpPr>
      <dsp:spPr>
        <a:xfrm>
          <a:off x="260491" y="1478401"/>
          <a:ext cx="551730" cy="358624"/>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Analysis</a:t>
          </a:r>
        </a:p>
      </dsp:txBody>
      <dsp:txXfrm>
        <a:off x="277998" y="1495908"/>
        <a:ext cx="516716" cy="323610"/>
      </dsp:txXfrm>
    </dsp:sp>
    <dsp:sp modelId="{34C1FB0B-DC4B-4824-BB5F-033AF0731D99}">
      <dsp:nvSpPr>
        <dsp:cNvPr id="0" name=""/>
        <dsp:cNvSpPr/>
      </dsp:nvSpPr>
      <dsp:spPr>
        <a:xfrm>
          <a:off x="240952" y="361322"/>
          <a:ext cx="1433254" cy="1433254"/>
        </a:xfrm>
        <a:custGeom>
          <a:avLst/>
          <a:gdLst/>
          <a:ahLst/>
          <a:cxnLst/>
          <a:rect l="0" t="0" r="0" b="0"/>
          <a:pathLst>
            <a:path>
              <a:moveTo>
                <a:pt x="76051" y="1037901"/>
              </a:moveTo>
              <a:arcTo wR="716627" hR="716627" stAng="9201865" swAng="1360155"/>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1A38D74-26D1-4B29-B20C-483B9D7ABE8D}">
      <dsp:nvSpPr>
        <dsp:cNvPr id="0" name=""/>
        <dsp:cNvSpPr/>
      </dsp:nvSpPr>
      <dsp:spPr>
        <a:xfrm>
          <a:off x="161" y="677187"/>
          <a:ext cx="551730" cy="35862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Present findings</a:t>
          </a:r>
        </a:p>
      </dsp:txBody>
      <dsp:txXfrm>
        <a:off x="17668" y="694694"/>
        <a:ext cx="516716" cy="323610"/>
      </dsp:txXfrm>
    </dsp:sp>
    <dsp:sp modelId="{9DA4DF71-DB2D-4C73-B973-286CE4190CA0}">
      <dsp:nvSpPr>
        <dsp:cNvPr id="0" name=""/>
        <dsp:cNvSpPr/>
      </dsp:nvSpPr>
      <dsp:spPr>
        <a:xfrm>
          <a:off x="240952" y="361322"/>
          <a:ext cx="1433254" cy="1433254"/>
        </a:xfrm>
        <a:custGeom>
          <a:avLst/>
          <a:gdLst/>
          <a:ahLst/>
          <a:cxnLst/>
          <a:rect l="0" t="0" r="0" b="0"/>
          <a:pathLst>
            <a:path>
              <a:moveTo>
                <a:pt x="172352" y="250451"/>
              </a:moveTo>
              <a:arcTo wR="716627" hR="716627" stAng="13234821" swAng="1212094"/>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FA6B8-9140-4A46-91D7-B54EB75FDEE1}">
      <dsp:nvSpPr>
        <dsp:cNvPr id="0" name=""/>
        <dsp:cNvSpPr/>
      </dsp:nvSpPr>
      <dsp:spPr>
        <a:xfrm>
          <a:off x="681714" y="182010"/>
          <a:ext cx="551730" cy="35862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Researh question</a:t>
          </a:r>
        </a:p>
      </dsp:txBody>
      <dsp:txXfrm>
        <a:off x="699221" y="199517"/>
        <a:ext cx="516716" cy="323610"/>
      </dsp:txXfrm>
    </dsp:sp>
    <dsp:sp modelId="{623AF40D-8419-43A1-B80F-FBE5538807CF}">
      <dsp:nvSpPr>
        <dsp:cNvPr id="0" name=""/>
        <dsp:cNvSpPr/>
      </dsp:nvSpPr>
      <dsp:spPr>
        <a:xfrm>
          <a:off x="240952" y="361322"/>
          <a:ext cx="1433254" cy="1433254"/>
        </a:xfrm>
        <a:custGeom>
          <a:avLst/>
          <a:gdLst/>
          <a:ahLst/>
          <a:cxnLst/>
          <a:rect l="0" t="0" r="0" b="0"/>
          <a:pathLst>
            <a:path>
              <a:moveTo>
                <a:pt x="1066438" y="91177"/>
              </a:moveTo>
              <a:arcTo wR="716627" hR="716627" stAng="17953086" swAng="121209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3041879-FF40-45AA-85B9-056F4527BCAD}">
      <dsp:nvSpPr>
        <dsp:cNvPr id="0" name=""/>
        <dsp:cNvSpPr/>
      </dsp:nvSpPr>
      <dsp:spPr>
        <a:xfrm>
          <a:off x="1363267" y="677187"/>
          <a:ext cx="551730" cy="35862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Literature review</a:t>
          </a:r>
        </a:p>
      </dsp:txBody>
      <dsp:txXfrm>
        <a:off x="1380774" y="694694"/>
        <a:ext cx="516716" cy="323610"/>
      </dsp:txXfrm>
    </dsp:sp>
    <dsp:sp modelId="{0ADEB387-1AD2-479E-8DA7-E3D2B7B05C1F}">
      <dsp:nvSpPr>
        <dsp:cNvPr id="0" name=""/>
        <dsp:cNvSpPr/>
      </dsp:nvSpPr>
      <dsp:spPr>
        <a:xfrm>
          <a:off x="240952" y="361322"/>
          <a:ext cx="1433254" cy="1433254"/>
        </a:xfrm>
        <a:custGeom>
          <a:avLst/>
          <a:gdLst/>
          <a:ahLst/>
          <a:cxnLst/>
          <a:rect l="0" t="0" r="0" b="0"/>
          <a:pathLst>
            <a:path>
              <a:moveTo>
                <a:pt x="1431538" y="766196"/>
              </a:moveTo>
              <a:arcTo wR="716627" hR="716627" stAng="21837980" swAng="136015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20F129-9CEB-4193-92F0-96B7B7F9930D}">
      <dsp:nvSpPr>
        <dsp:cNvPr id="0" name=""/>
        <dsp:cNvSpPr/>
      </dsp:nvSpPr>
      <dsp:spPr>
        <a:xfrm>
          <a:off x="1102937" y="1478401"/>
          <a:ext cx="551730" cy="35862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Data</a:t>
          </a:r>
        </a:p>
      </dsp:txBody>
      <dsp:txXfrm>
        <a:off x="1120444" y="1495908"/>
        <a:ext cx="516716" cy="323610"/>
      </dsp:txXfrm>
    </dsp:sp>
    <dsp:sp modelId="{4D4CEC5F-4064-496E-8FF1-4B59B2C4A515}">
      <dsp:nvSpPr>
        <dsp:cNvPr id="0" name=""/>
        <dsp:cNvSpPr/>
      </dsp:nvSpPr>
      <dsp:spPr>
        <a:xfrm>
          <a:off x="240952" y="361322"/>
          <a:ext cx="1433254" cy="1433254"/>
        </a:xfrm>
        <a:custGeom>
          <a:avLst/>
          <a:gdLst/>
          <a:ahLst/>
          <a:cxnLst/>
          <a:rect l="0" t="0" r="0" b="0"/>
          <a:pathLst>
            <a:path>
              <a:moveTo>
                <a:pt x="804634" y="1427830"/>
              </a:moveTo>
              <a:arcTo wR="716627" hR="716627" stAng="4976749" swAng="846502"/>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EE3EAB4-1EDA-44C8-A0A2-23AFFC29D7B9}">
      <dsp:nvSpPr>
        <dsp:cNvPr id="0" name=""/>
        <dsp:cNvSpPr/>
      </dsp:nvSpPr>
      <dsp:spPr>
        <a:xfrm>
          <a:off x="260491" y="1478401"/>
          <a:ext cx="551730" cy="358624"/>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Analysis</a:t>
          </a:r>
        </a:p>
      </dsp:txBody>
      <dsp:txXfrm>
        <a:off x="277998" y="1495908"/>
        <a:ext cx="516716" cy="323610"/>
      </dsp:txXfrm>
    </dsp:sp>
    <dsp:sp modelId="{34C1FB0B-DC4B-4824-BB5F-033AF0731D99}">
      <dsp:nvSpPr>
        <dsp:cNvPr id="0" name=""/>
        <dsp:cNvSpPr/>
      </dsp:nvSpPr>
      <dsp:spPr>
        <a:xfrm>
          <a:off x="240952" y="361322"/>
          <a:ext cx="1433254" cy="1433254"/>
        </a:xfrm>
        <a:custGeom>
          <a:avLst/>
          <a:gdLst/>
          <a:ahLst/>
          <a:cxnLst/>
          <a:rect l="0" t="0" r="0" b="0"/>
          <a:pathLst>
            <a:path>
              <a:moveTo>
                <a:pt x="76051" y="1037901"/>
              </a:moveTo>
              <a:arcTo wR="716627" hR="716627" stAng="9201865" swAng="1360155"/>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1A38D74-26D1-4B29-B20C-483B9D7ABE8D}">
      <dsp:nvSpPr>
        <dsp:cNvPr id="0" name=""/>
        <dsp:cNvSpPr/>
      </dsp:nvSpPr>
      <dsp:spPr>
        <a:xfrm>
          <a:off x="161" y="677187"/>
          <a:ext cx="551730" cy="35862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Present findings</a:t>
          </a:r>
        </a:p>
      </dsp:txBody>
      <dsp:txXfrm>
        <a:off x="17668" y="694694"/>
        <a:ext cx="516716" cy="323610"/>
      </dsp:txXfrm>
    </dsp:sp>
    <dsp:sp modelId="{9DA4DF71-DB2D-4C73-B973-286CE4190CA0}">
      <dsp:nvSpPr>
        <dsp:cNvPr id="0" name=""/>
        <dsp:cNvSpPr/>
      </dsp:nvSpPr>
      <dsp:spPr>
        <a:xfrm>
          <a:off x="240952" y="361322"/>
          <a:ext cx="1433254" cy="1433254"/>
        </a:xfrm>
        <a:custGeom>
          <a:avLst/>
          <a:gdLst/>
          <a:ahLst/>
          <a:cxnLst/>
          <a:rect l="0" t="0" r="0" b="0"/>
          <a:pathLst>
            <a:path>
              <a:moveTo>
                <a:pt x="172352" y="250451"/>
              </a:moveTo>
              <a:arcTo wR="716627" hR="716627" stAng="13234821" swAng="1212094"/>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FA6B8-9140-4A46-91D7-B54EB75FDEE1}">
      <dsp:nvSpPr>
        <dsp:cNvPr id="0" name=""/>
        <dsp:cNvSpPr/>
      </dsp:nvSpPr>
      <dsp:spPr>
        <a:xfrm>
          <a:off x="681714" y="182010"/>
          <a:ext cx="551730" cy="35862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Researh question</a:t>
          </a:r>
        </a:p>
      </dsp:txBody>
      <dsp:txXfrm>
        <a:off x="699221" y="199517"/>
        <a:ext cx="516716" cy="323610"/>
      </dsp:txXfrm>
    </dsp:sp>
    <dsp:sp modelId="{623AF40D-8419-43A1-B80F-FBE5538807CF}">
      <dsp:nvSpPr>
        <dsp:cNvPr id="0" name=""/>
        <dsp:cNvSpPr/>
      </dsp:nvSpPr>
      <dsp:spPr>
        <a:xfrm>
          <a:off x="240952" y="361322"/>
          <a:ext cx="1433254" cy="1433254"/>
        </a:xfrm>
        <a:custGeom>
          <a:avLst/>
          <a:gdLst/>
          <a:ahLst/>
          <a:cxnLst/>
          <a:rect l="0" t="0" r="0" b="0"/>
          <a:pathLst>
            <a:path>
              <a:moveTo>
                <a:pt x="1066438" y="91177"/>
              </a:moveTo>
              <a:arcTo wR="716627" hR="716627" stAng="17953086" swAng="121209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3041879-FF40-45AA-85B9-056F4527BCAD}">
      <dsp:nvSpPr>
        <dsp:cNvPr id="0" name=""/>
        <dsp:cNvSpPr/>
      </dsp:nvSpPr>
      <dsp:spPr>
        <a:xfrm>
          <a:off x="1363267" y="677187"/>
          <a:ext cx="551730" cy="35862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Literature review</a:t>
          </a:r>
        </a:p>
      </dsp:txBody>
      <dsp:txXfrm>
        <a:off x="1380774" y="694694"/>
        <a:ext cx="516716" cy="323610"/>
      </dsp:txXfrm>
    </dsp:sp>
    <dsp:sp modelId="{0ADEB387-1AD2-479E-8DA7-E3D2B7B05C1F}">
      <dsp:nvSpPr>
        <dsp:cNvPr id="0" name=""/>
        <dsp:cNvSpPr/>
      </dsp:nvSpPr>
      <dsp:spPr>
        <a:xfrm>
          <a:off x="240952" y="361322"/>
          <a:ext cx="1433254" cy="1433254"/>
        </a:xfrm>
        <a:custGeom>
          <a:avLst/>
          <a:gdLst/>
          <a:ahLst/>
          <a:cxnLst/>
          <a:rect l="0" t="0" r="0" b="0"/>
          <a:pathLst>
            <a:path>
              <a:moveTo>
                <a:pt x="1431538" y="766196"/>
              </a:moveTo>
              <a:arcTo wR="716627" hR="716627" stAng="21837980" swAng="136015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20F129-9CEB-4193-92F0-96B7B7F9930D}">
      <dsp:nvSpPr>
        <dsp:cNvPr id="0" name=""/>
        <dsp:cNvSpPr/>
      </dsp:nvSpPr>
      <dsp:spPr>
        <a:xfrm>
          <a:off x="1102937" y="1478401"/>
          <a:ext cx="551730" cy="35862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Data</a:t>
          </a:r>
        </a:p>
      </dsp:txBody>
      <dsp:txXfrm>
        <a:off x="1120444" y="1495908"/>
        <a:ext cx="516716" cy="323610"/>
      </dsp:txXfrm>
    </dsp:sp>
    <dsp:sp modelId="{4D4CEC5F-4064-496E-8FF1-4B59B2C4A515}">
      <dsp:nvSpPr>
        <dsp:cNvPr id="0" name=""/>
        <dsp:cNvSpPr/>
      </dsp:nvSpPr>
      <dsp:spPr>
        <a:xfrm>
          <a:off x="240952" y="361322"/>
          <a:ext cx="1433254" cy="1433254"/>
        </a:xfrm>
        <a:custGeom>
          <a:avLst/>
          <a:gdLst/>
          <a:ahLst/>
          <a:cxnLst/>
          <a:rect l="0" t="0" r="0" b="0"/>
          <a:pathLst>
            <a:path>
              <a:moveTo>
                <a:pt x="804634" y="1427830"/>
              </a:moveTo>
              <a:arcTo wR="716627" hR="716627" stAng="4976749" swAng="846502"/>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EE3EAB4-1EDA-44C8-A0A2-23AFFC29D7B9}">
      <dsp:nvSpPr>
        <dsp:cNvPr id="0" name=""/>
        <dsp:cNvSpPr/>
      </dsp:nvSpPr>
      <dsp:spPr>
        <a:xfrm>
          <a:off x="260491" y="1478401"/>
          <a:ext cx="551730" cy="358624"/>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Analysis</a:t>
          </a:r>
        </a:p>
      </dsp:txBody>
      <dsp:txXfrm>
        <a:off x="277998" y="1495908"/>
        <a:ext cx="516716" cy="323610"/>
      </dsp:txXfrm>
    </dsp:sp>
    <dsp:sp modelId="{34C1FB0B-DC4B-4824-BB5F-033AF0731D99}">
      <dsp:nvSpPr>
        <dsp:cNvPr id="0" name=""/>
        <dsp:cNvSpPr/>
      </dsp:nvSpPr>
      <dsp:spPr>
        <a:xfrm>
          <a:off x="240952" y="361322"/>
          <a:ext cx="1433254" cy="1433254"/>
        </a:xfrm>
        <a:custGeom>
          <a:avLst/>
          <a:gdLst/>
          <a:ahLst/>
          <a:cxnLst/>
          <a:rect l="0" t="0" r="0" b="0"/>
          <a:pathLst>
            <a:path>
              <a:moveTo>
                <a:pt x="76051" y="1037901"/>
              </a:moveTo>
              <a:arcTo wR="716627" hR="716627" stAng="9201865" swAng="1360155"/>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1A38D74-26D1-4B29-B20C-483B9D7ABE8D}">
      <dsp:nvSpPr>
        <dsp:cNvPr id="0" name=""/>
        <dsp:cNvSpPr/>
      </dsp:nvSpPr>
      <dsp:spPr>
        <a:xfrm>
          <a:off x="161" y="677187"/>
          <a:ext cx="551730" cy="35862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Present findings</a:t>
          </a:r>
        </a:p>
      </dsp:txBody>
      <dsp:txXfrm>
        <a:off x="17668" y="694694"/>
        <a:ext cx="516716" cy="323610"/>
      </dsp:txXfrm>
    </dsp:sp>
    <dsp:sp modelId="{9DA4DF71-DB2D-4C73-B973-286CE4190CA0}">
      <dsp:nvSpPr>
        <dsp:cNvPr id="0" name=""/>
        <dsp:cNvSpPr/>
      </dsp:nvSpPr>
      <dsp:spPr>
        <a:xfrm>
          <a:off x="240952" y="361322"/>
          <a:ext cx="1433254" cy="1433254"/>
        </a:xfrm>
        <a:custGeom>
          <a:avLst/>
          <a:gdLst/>
          <a:ahLst/>
          <a:cxnLst/>
          <a:rect l="0" t="0" r="0" b="0"/>
          <a:pathLst>
            <a:path>
              <a:moveTo>
                <a:pt x="172352" y="250451"/>
              </a:moveTo>
              <a:arcTo wR="716627" hR="716627" stAng="13234821" swAng="1212094"/>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E5B83D70750F45BBE380EEF25AED08" ma:contentTypeVersion="10" ma:contentTypeDescription="Create a new document." ma:contentTypeScope="" ma:versionID="e965a3c4d612f906737499c863e0b5af">
  <xsd:schema xmlns:xsd="http://www.w3.org/2001/XMLSchema" xmlns:xs="http://www.w3.org/2001/XMLSchema" xmlns:p="http://schemas.microsoft.com/office/2006/metadata/properties" xmlns:ns3="231125e6-ffe7-4855-b8f1-da5e6ca9461a" targetNamespace="http://schemas.microsoft.com/office/2006/metadata/properties" ma:root="true" ma:fieldsID="fa604618dfeb2c20243a1c238f69ac76" ns3:_="">
    <xsd:import namespace="231125e6-ffe7-4855-b8f1-da5e6ca946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125e6-ffe7-4855-b8f1-da5e6ca9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04C4F-07E1-4128-BD82-98AAD6C671D0}">
  <ds:schemaRefs>
    <ds:schemaRef ds:uri="http://schemas.microsoft.com/sharepoint/v3/contenttype/forms"/>
  </ds:schemaRefs>
</ds:datastoreItem>
</file>

<file path=customXml/itemProps2.xml><?xml version="1.0" encoding="utf-8"?>
<ds:datastoreItem xmlns:ds="http://schemas.openxmlformats.org/officeDocument/2006/customXml" ds:itemID="{DEFBAA0E-5723-4FB3-87D7-72229D664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125e6-ffe7-4855-b8f1-da5e6ca9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61760-7D5E-433F-AF85-E8251C82D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McCannon</dc:creator>
  <cp:keywords/>
  <dc:description/>
  <cp:lastModifiedBy>Reed, Marianne A.</cp:lastModifiedBy>
  <cp:revision>2</cp:revision>
  <dcterms:created xsi:type="dcterms:W3CDTF">2021-02-23T23:42:00Z</dcterms:created>
  <dcterms:modified xsi:type="dcterms:W3CDTF">2021-02-23T23:42:00Z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0x010100DBE5B83D70750F45BBE380EEF25AED08</vt:lpwstr>
  </property>
</Properties>
</file>