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71" w:rsidRDefault="00006171" w:rsidP="00C405A2">
      <w:pPr>
        <w:tabs>
          <w:tab w:val="left" w:pos="1868"/>
        </w:tabs>
        <w:spacing w:after="0" w:line="240" w:lineRule="auto"/>
        <w:rPr>
          <w:rFonts w:cs="Calibri"/>
          <w:b/>
        </w:rPr>
      </w:pPr>
      <w:r w:rsidRPr="0092500E">
        <w:rPr>
          <w:rFonts w:cs="Calibri"/>
          <w:b/>
        </w:rPr>
        <w:t>Citation:</w:t>
      </w:r>
    </w:p>
    <w:p w:rsidR="00285CE7" w:rsidRDefault="003C2621" w:rsidP="00C405A2">
      <w:pPr>
        <w:tabs>
          <w:tab w:val="left" w:pos="1868"/>
        </w:tabs>
        <w:spacing w:after="0" w:line="240" w:lineRule="auto"/>
        <w:rPr>
          <w:rFonts w:eastAsia="MS Mincho" w:cs="Calibri"/>
          <w:b/>
        </w:rPr>
      </w:pPr>
      <w:r>
        <w:rPr>
          <w:rFonts w:cs="Calibri"/>
        </w:rPr>
        <w:t xml:space="preserve">David J. Gottlieb, </w:t>
      </w:r>
      <w:r w:rsidRPr="003C2621">
        <w:rPr>
          <w:rFonts w:cs="Calibri"/>
          <w:i/>
        </w:rPr>
        <w:t>The Legacy of Wolfish and Chapman: Some Thoughts About 'Big Prison Case' Litigation in the 1980s</w:t>
      </w:r>
      <w:r>
        <w:rPr>
          <w:rFonts w:cs="Calibri"/>
        </w:rPr>
        <w:t xml:space="preserve">, </w:t>
      </w:r>
      <w:r w:rsidRPr="003C2621">
        <w:rPr>
          <w:rFonts w:cs="Calibri"/>
          <w:i/>
        </w:rPr>
        <w:t>in</w:t>
      </w:r>
      <w:r>
        <w:rPr>
          <w:rFonts w:cs="Calibri"/>
        </w:rPr>
        <w:t xml:space="preserve"> Prisoners and the Law (Ira P. Robins ed., 1999). </w:t>
      </w:r>
    </w:p>
    <w:p w:rsidR="00D93E87" w:rsidRDefault="00D93E87" w:rsidP="000F4A97">
      <w:pPr>
        <w:tabs>
          <w:tab w:val="left" w:pos="1868"/>
        </w:tabs>
        <w:spacing w:after="0" w:line="240" w:lineRule="auto"/>
        <w:rPr>
          <w:rFonts w:eastAsia="MS Mincho" w:cs="Calibri"/>
          <w:b/>
        </w:rPr>
      </w:pPr>
    </w:p>
    <w:p w:rsidR="00B76103" w:rsidRDefault="00A2106D" w:rsidP="000F4A97">
      <w:pPr>
        <w:tabs>
          <w:tab w:val="left" w:pos="1868"/>
        </w:tabs>
        <w:spacing w:after="0" w:line="240" w:lineRule="auto"/>
        <w:rPr>
          <w:rFonts w:eastAsia="MS Mincho" w:cs="Calibri"/>
          <w:b/>
        </w:rPr>
      </w:pPr>
      <w:r w:rsidRPr="001F31F9">
        <w:rPr>
          <w:rFonts w:eastAsia="MS Mincho" w:cs="Calibri"/>
          <w:b/>
        </w:rPr>
        <w:t>Other Sources:</w:t>
      </w:r>
    </w:p>
    <w:p w:rsidR="00944F1E" w:rsidRDefault="003C2621" w:rsidP="00B718F0">
      <w:pPr>
        <w:autoSpaceDE w:val="0"/>
        <w:autoSpaceDN w:val="0"/>
        <w:adjustRightInd w:val="0"/>
        <w:spacing w:after="0" w:line="240" w:lineRule="auto"/>
        <w:rPr>
          <w:rFonts w:eastAsia="Calibri" w:cs="Calibri"/>
        </w:rPr>
      </w:pPr>
      <w:hyperlink r:id="rId7" w:history="1">
        <w:r w:rsidRPr="006640A4">
          <w:rPr>
            <w:rStyle w:val="Hyperlink"/>
            <w:rFonts w:eastAsia="Calibri" w:cs="Calibri"/>
          </w:rPr>
          <w:t>http://ssrn.com/abstract=2204504</w:t>
        </w:r>
      </w:hyperlink>
    </w:p>
    <w:p w:rsidR="003C2621" w:rsidRPr="0031168B" w:rsidRDefault="003C2621" w:rsidP="00B718F0">
      <w:pPr>
        <w:autoSpaceDE w:val="0"/>
        <w:autoSpaceDN w:val="0"/>
        <w:adjustRightInd w:val="0"/>
        <w:spacing w:after="0" w:line="240" w:lineRule="auto"/>
        <w:rPr>
          <w:rFonts w:eastAsia="Calibri" w:cs="Calibri"/>
        </w:rPr>
      </w:pPr>
    </w:p>
    <w:p w:rsidR="00716614" w:rsidRPr="0092500E" w:rsidRDefault="00006171" w:rsidP="00C405A2">
      <w:pPr>
        <w:tabs>
          <w:tab w:val="left" w:pos="1868"/>
        </w:tabs>
        <w:spacing w:after="0" w:line="240" w:lineRule="auto"/>
        <w:rPr>
          <w:rFonts w:cs="Calibri"/>
          <w:b/>
        </w:rPr>
      </w:pPr>
      <w:r w:rsidRPr="0092500E">
        <w:rPr>
          <w:rFonts w:cs="Calibri"/>
          <w:b/>
        </w:rPr>
        <w:t>Abstract:</w:t>
      </w:r>
    </w:p>
    <w:p w:rsidR="00B718F0" w:rsidRPr="0031168B" w:rsidRDefault="003C2621">
      <w:pPr>
        <w:autoSpaceDE w:val="0"/>
        <w:autoSpaceDN w:val="0"/>
        <w:adjustRightInd w:val="0"/>
        <w:spacing w:after="0" w:line="240" w:lineRule="auto"/>
        <w:rPr>
          <w:rFonts w:eastAsia="Calibri" w:cs="Calibri"/>
        </w:rPr>
      </w:pPr>
      <w:r w:rsidRPr="003C2621">
        <w:rPr>
          <w:rFonts w:eastAsia="Calibri" w:cs="Calibri"/>
        </w:rPr>
        <w:t>In the past fifteen years, the conditions of American prisons have moved from the grist of movies to the attention of the courts. Judges throughout the nation have been asked to adjudicate the legality of issues as diverse as the adequacy of prison food and the ability of jail inmates to use typewriters. A body of litigation that did not exist twenty years ago now commands significant attention in the federal courts.</w:t>
      </w:r>
      <w:bookmarkStart w:id="0" w:name="_GoBack"/>
      <w:bookmarkEnd w:id="0"/>
    </w:p>
    <w:sectPr w:rsidR="00B718F0" w:rsidRPr="0031168B" w:rsidSect="00713A73">
      <w:headerReference w:type="default" r:id="rId8"/>
      <w:footerReference w:type="default" r:id="rId9"/>
      <w:pgSz w:w="12240" w:h="15840" w:code="1"/>
      <w:pgMar w:top="331"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45" w:rsidRDefault="00894245" w:rsidP="00713A73">
      <w:pPr>
        <w:spacing w:after="0" w:line="240" w:lineRule="auto"/>
      </w:pPr>
      <w:r>
        <w:separator/>
      </w:r>
    </w:p>
  </w:endnote>
  <w:endnote w:type="continuationSeparator" w:id="0">
    <w:p w:rsidR="00894245" w:rsidRDefault="00894245" w:rsidP="007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14" w:rsidRDefault="008C7C04">
    <w:pPr>
      <w:pStyle w:val="Footer"/>
      <w:jc w:val="right"/>
    </w:pPr>
    <w:r>
      <w:fldChar w:fldCharType="begin"/>
    </w:r>
    <w:r>
      <w:instrText xml:space="preserve"> PAGE   \* MERGEFORMAT </w:instrText>
    </w:r>
    <w:r>
      <w:fldChar w:fldCharType="separate"/>
    </w:r>
    <w:r w:rsidR="003C2621">
      <w:rPr>
        <w:noProof/>
      </w:rPr>
      <w:t>1</w:t>
    </w:r>
    <w:r>
      <w:rPr>
        <w:noProof/>
      </w:rPr>
      <w:fldChar w:fldCharType="end"/>
    </w:r>
  </w:p>
  <w:p w:rsidR="00716614" w:rsidRDefault="0071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45" w:rsidRDefault="00894245" w:rsidP="00713A73">
      <w:pPr>
        <w:spacing w:after="0" w:line="240" w:lineRule="auto"/>
      </w:pPr>
      <w:r>
        <w:separator/>
      </w:r>
    </w:p>
  </w:footnote>
  <w:footnote w:type="continuationSeparator" w:id="0">
    <w:p w:rsidR="00894245" w:rsidRDefault="00894245" w:rsidP="00713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Pr="008E3CF3" w:rsidRDefault="00C405A2" w:rsidP="008E3CF3">
    <w:pPr>
      <w:pStyle w:val="PlainText"/>
      <w:widowControl w:val="0"/>
      <w:rPr>
        <w:rFonts w:ascii="Calibri" w:hAnsi="Calibri" w:cs="Calibri"/>
        <w:color w:val="0000FF"/>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F0"/>
    <w:rsid w:val="00006171"/>
    <w:rsid w:val="00037A39"/>
    <w:rsid w:val="00062AF8"/>
    <w:rsid w:val="0009257B"/>
    <w:rsid w:val="000D32D8"/>
    <w:rsid w:val="000F4A97"/>
    <w:rsid w:val="001863A7"/>
    <w:rsid w:val="0019564E"/>
    <w:rsid w:val="001F31F9"/>
    <w:rsid w:val="00203937"/>
    <w:rsid w:val="00285CE7"/>
    <w:rsid w:val="0030642D"/>
    <w:rsid w:val="0031168B"/>
    <w:rsid w:val="003179C6"/>
    <w:rsid w:val="00333732"/>
    <w:rsid w:val="003458B0"/>
    <w:rsid w:val="00390383"/>
    <w:rsid w:val="003A7582"/>
    <w:rsid w:val="003C165E"/>
    <w:rsid w:val="003C2621"/>
    <w:rsid w:val="003D2A89"/>
    <w:rsid w:val="003E5D10"/>
    <w:rsid w:val="003E6559"/>
    <w:rsid w:val="003F6FFF"/>
    <w:rsid w:val="0040396F"/>
    <w:rsid w:val="00496791"/>
    <w:rsid w:val="004F1693"/>
    <w:rsid w:val="0052566B"/>
    <w:rsid w:val="00616CF6"/>
    <w:rsid w:val="00616D3D"/>
    <w:rsid w:val="006A4B8A"/>
    <w:rsid w:val="00713A73"/>
    <w:rsid w:val="00716614"/>
    <w:rsid w:val="007D1720"/>
    <w:rsid w:val="008134E8"/>
    <w:rsid w:val="00832CFF"/>
    <w:rsid w:val="00843FC6"/>
    <w:rsid w:val="00882A50"/>
    <w:rsid w:val="008838DD"/>
    <w:rsid w:val="00894245"/>
    <w:rsid w:val="00897376"/>
    <w:rsid w:val="008C5C72"/>
    <w:rsid w:val="008C7C04"/>
    <w:rsid w:val="008E3CF3"/>
    <w:rsid w:val="0092500E"/>
    <w:rsid w:val="00944F1E"/>
    <w:rsid w:val="00A2106D"/>
    <w:rsid w:val="00B25885"/>
    <w:rsid w:val="00B718F0"/>
    <w:rsid w:val="00B73459"/>
    <w:rsid w:val="00B76103"/>
    <w:rsid w:val="00C07E9D"/>
    <w:rsid w:val="00C402BC"/>
    <w:rsid w:val="00C405A2"/>
    <w:rsid w:val="00C4158D"/>
    <w:rsid w:val="00C77B1E"/>
    <w:rsid w:val="00D159A8"/>
    <w:rsid w:val="00D20590"/>
    <w:rsid w:val="00D30153"/>
    <w:rsid w:val="00D32EC1"/>
    <w:rsid w:val="00D37B58"/>
    <w:rsid w:val="00D93E87"/>
    <w:rsid w:val="00DB7FD0"/>
    <w:rsid w:val="00E86E6E"/>
    <w:rsid w:val="00EF530F"/>
    <w:rsid w:val="00F16817"/>
    <w:rsid w:val="00F95240"/>
    <w:rsid w:val="00FA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5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3A73"/>
    <w:pPr>
      <w:tabs>
        <w:tab w:val="center" w:pos="4680"/>
        <w:tab w:val="right" w:pos="9360"/>
      </w:tabs>
      <w:spacing w:after="0" w:line="240" w:lineRule="auto"/>
    </w:pPr>
  </w:style>
  <w:style w:type="character" w:customStyle="1" w:styleId="HeaderChar">
    <w:name w:val="Header Char"/>
    <w:basedOn w:val="DefaultParagraphFont"/>
    <w:link w:val="Header"/>
    <w:locked/>
    <w:rsid w:val="00713A73"/>
    <w:rPr>
      <w:rFonts w:cs="Times New Roman"/>
    </w:rPr>
  </w:style>
  <w:style w:type="paragraph" w:styleId="Footer">
    <w:name w:val="footer"/>
    <w:basedOn w:val="Normal"/>
    <w:link w:val="FooterChar"/>
    <w:rsid w:val="00713A73"/>
    <w:pPr>
      <w:tabs>
        <w:tab w:val="center" w:pos="4680"/>
        <w:tab w:val="right" w:pos="9360"/>
      </w:tabs>
      <w:spacing w:after="0" w:line="240" w:lineRule="auto"/>
    </w:pPr>
  </w:style>
  <w:style w:type="character" w:customStyle="1" w:styleId="FooterChar">
    <w:name w:val="Footer Char"/>
    <w:basedOn w:val="DefaultParagraphFont"/>
    <w:link w:val="Footer"/>
    <w:locked/>
    <w:rsid w:val="00713A73"/>
    <w:rPr>
      <w:rFonts w:cs="Times New Roman"/>
    </w:rPr>
  </w:style>
  <w:style w:type="character" w:styleId="Hyperlink">
    <w:name w:val="Hyperlink"/>
    <w:basedOn w:val="DefaultParagraphFont"/>
    <w:rsid w:val="00713A73"/>
    <w:rPr>
      <w:rFonts w:cs="Times New Roman"/>
      <w:color w:val="0000FF"/>
      <w:u w:val="single"/>
    </w:rPr>
  </w:style>
  <w:style w:type="paragraph" w:styleId="BalloonText">
    <w:name w:val="Balloon Text"/>
    <w:basedOn w:val="Normal"/>
    <w:link w:val="BalloonTextChar"/>
    <w:semiHidden/>
    <w:rsid w:val="003E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E6559"/>
    <w:rPr>
      <w:rFonts w:ascii="Tahoma" w:hAnsi="Tahoma" w:cs="Tahoma"/>
      <w:sz w:val="16"/>
      <w:szCs w:val="16"/>
    </w:rPr>
  </w:style>
  <w:style w:type="character" w:customStyle="1" w:styleId="medium-normal2">
    <w:name w:val="medium-normal2"/>
    <w:basedOn w:val="DefaultParagraphFont"/>
    <w:rsid w:val="00C402BC"/>
    <w:rPr>
      <w:b w:val="0"/>
      <w:bCs w:val="0"/>
      <w:i w:val="0"/>
      <w:iCs w:val="0"/>
      <w:sz w:val="17"/>
      <w:szCs w:val="17"/>
    </w:rPr>
  </w:style>
  <w:style w:type="paragraph" w:styleId="PlainText">
    <w:name w:val="Plain Text"/>
    <w:basedOn w:val="Normal"/>
    <w:link w:val="PlainTextChar"/>
    <w:rsid w:val="008E3CF3"/>
    <w:pPr>
      <w:spacing w:after="0" w:line="240" w:lineRule="auto"/>
    </w:pPr>
    <w:rPr>
      <w:rFonts w:ascii="Courier New" w:eastAsia="Cambria" w:hAnsi="Courier New" w:cs="Courier New"/>
      <w:sz w:val="20"/>
      <w:szCs w:val="20"/>
    </w:rPr>
  </w:style>
  <w:style w:type="character" w:customStyle="1" w:styleId="PlainTextChar">
    <w:name w:val="Plain Text Char"/>
    <w:basedOn w:val="DefaultParagraphFont"/>
    <w:link w:val="PlainText"/>
    <w:rsid w:val="008E3CF3"/>
    <w:rPr>
      <w:rFonts w:ascii="Courier New" w:eastAsia="Cambria" w:hAnsi="Courier New" w:cs="Courier New"/>
    </w:rPr>
  </w:style>
  <w:style w:type="character" w:styleId="FollowedHyperlink">
    <w:name w:val="FollowedHyperlink"/>
    <w:basedOn w:val="DefaultParagraphFont"/>
    <w:rsid w:val="008E3C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rn.com/abstract=22045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d\Documents\Open%20Access\Templates\Abstract%20onl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only template.dotx</Template>
  <TotalTime>1</TotalTime>
  <Pages>1</Pages>
  <Words>106</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709</CharactersWithSpaces>
  <SharedDoc>false</SharedDoc>
  <HLinks>
    <vt:vector size="6" baseType="variant">
      <vt:variant>
        <vt:i4>6291557</vt:i4>
      </vt:variant>
      <vt:variant>
        <vt:i4>0</vt:i4>
      </vt:variant>
      <vt:variant>
        <vt:i4>0</vt:i4>
      </vt:variant>
      <vt:variant>
        <vt:i4>5</vt:i4>
      </vt:variant>
      <vt:variant>
        <vt:lpwstr>http://dx.doi.org/10.1080/00335639809384204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mreed</dc:creator>
  <cp:lastModifiedBy>Hotrod1</cp:lastModifiedBy>
  <cp:revision>2</cp:revision>
  <dcterms:created xsi:type="dcterms:W3CDTF">2013-06-03T17:27:00Z</dcterms:created>
  <dcterms:modified xsi:type="dcterms:W3CDTF">2013-06-03T17:27:00Z</dcterms:modified>
</cp:coreProperties>
</file>